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F0BDD" w:rsidRDefault="009650F7">
      <w:pPr>
        <w:spacing w:line="240" w:lineRule="auto"/>
        <w:jc w:val="right"/>
        <w:rPr>
          <w:b/>
          <w:sz w:val="32"/>
          <w:szCs w:val="32"/>
        </w:rPr>
      </w:pPr>
      <w:bookmarkStart w:id="0" w:name="_GoBack"/>
      <w:bookmarkEnd w:id="0"/>
      <w:r>
        <w:rPr>
          <w:b/>
        </w:rPr>
        <w:t xml:space="preserve">Universidad Nacional del Centro </w:t>
      </w:r>
      <w:r>
        <w:rPr>
          <w:b/>
        </w:rPr>
        <w:br/>
        <w:t>de la Provincia de Buenos Aires</w:t>
      </w:r>
      <w:r>
        <w:rPr>
          <w:b/>
        </w:rPr>
        <w:br/>
        <w:t>Facultad de Ciencias Sociales</w:t>
      </w:r>
    </w:p>
    <w:p w14:paraId="00000002" w14:textId="77777777" w:rsidR="00DF0BDD" w:rsidRDefault="00DF0BDD">
      <w:pPr>
        <w:spacing w:line="240" w:lineRule="auto"/>
        <w:jc w:val="right"/>
        <w:rPr>
          <w:b/>
          <w:sz w:val="32"/>
          <w:szCs w:val="32"/>
        </w:rPr>
      </w:pPr>
    </w:p>
    <w:p w14:paraId="00000003" w14:textId="6C9E056C" w:rsidR="00DF0BDD" w:rsidRDefault="00694AE5">
      <w:pPr>
        <w:spacing w:line="240" w:lineRule="auto"/>
        <w:jc w:val="right"/>
        <w:rPr>
          <w:b/>
          <w:sz w:val="32"/>
          <w:szCs w:val="32"/>
        </w:rPr>
      </w:pPr>
      <w:r>
        <w:rPr>
          <w:b/>
          <w:sz w:val="32"/>
          <w:szCs w:val="32"/>
        </w:rPr>
        <w:t>LINGÜÍSTICA. PROGRAMA 202</w:t>
      </w:r>
      <w:r w:rsidR="00753B68">
        <w:rPr>
          <w:b/>
          <w:sz w:val="32"/>
          <w:szCs w:val="32"/>
        </w:rPr>
        <w:t>2</w:t>
      </w:r>
    </w:p>
    <w:p w14:paraId="00000004" w14:textId="77777777" w:rsidR="00DF0BDD" w:rsidRDefault="009650F7">
      <w:pPr>
        <w:spacing w:after="0" w:line="240" w:lineRule="auto"/>
        <w:rPr>
          <w:sz w:val="28"/>
          <w:szCs w:val="28"/>
        </w:rPr>
      </w:pPr>
      <w:r>
        <w:rPr>
          <w:b/>
          <w:sz w:val="28"/>
          <w:szCs w:val="28"/>
        </w:rPr>
        <w:t>Cátedra</w:t>
      </w:r>
      <w:r>
        <w:rPr>
          <w:sz w:val="28"/>
          <w:szCs w:val="28"/>
        </w:rPr>
        <w:t xml:space="preserve"> Lingüística</w:t>
      </w:r>
    </w:p>
    <w:p w14:paraId="00000005" w14:textId="77777777" w:rsidR="00DF0BDD" w:rsidRDefault="009650F7">
      <w:pPr>
        <w:spacing w:after="0" w:line="240" w:lineRule="auto"/>
        <w:rPr>
          <w:sz w:val="24"/>
          <w:szCs w:val="24"/>
        </w:rPr>
      </w:pPr>
      <w:r>
        <w:rPr>
          <w:b/>
          <w:sz w:val="24"/>
          <w:szCs w:val="24"/>
        </w:rPr>
        <w:t>Carrera</w:t>
      </w:r>
      <w:r>
        <w:rPr>
          <w:sz w:val="24"/>
          <w:szCs w:val="24"/>
        </w:rPr>
        <w:t xml:space="preserve"> Licenciatura en Comunicación Social </w:t>
      </w:r>
    </w:p>
    <w:p w14:paraId="00000006" w14:textId="77777777" w:rsidR="00DF0BDD" w:rsidRDefault="009650F7">
      <w:pPr>
        <w:spacing w:after="0" w:line="240" w:lineRule="auto"/>
        <w:rPr>
          <w:sz w:val="24"/>
          <w:szCs w:val="24"/>
        </w:rPr>
      </w:pPr>
      <w:r>
        <w:rPr>
          <w:b/>
          <w:sz w:val="24"/>
          <w:szCs w:val="24"/>
        </w:rPr>
        <w:t>Plan de Estudios</w:t>
      </w:r>
      <w:r>
        <w:rPr>
          <w:sz w:val="24"/>
          <w:szCs w:val="24"/>
        </w:rPr>
        <w:t xml:space="preserve"> 2016. Res. H.C.S. 5546.14</w:t>
      </w:r>
    </w:p>
    <w:p w14:paraId="00000007" w14:textId="77777777" w:rsidR="00DF0BDD" w:rsidRDefault="00DF0BDD">
      <w:pPr>
        <w:spacing w:after="0" w:line="240" w:lineRule="auto"/>
        <w:rPr>
          <w:sz w:val="24"/>
          <w:szCs w:val="24"/>
        </w:rPr>
      </w:pPr>
    </w:p>
    <w:p w14:paraId="00000008" w14:textId="77777777" w:rsidR="00DF0BDD" w:rsidRDefault="009650F7">
      <w:pPr>
        <w:spacing w:after="0" w:line="240" w:lineRule="auto"/>
        <w:rPr>
          <w:sz w:val="24"/>
          <w:szCs w:val="24"/>
        </w:rPr>
      </w:pPr>
      <w:r>
        <w:rPr>
          <w:sz w:val="24"/>
          <w:szCs w:val="24"/>
        </w:rPr>
        <w:t>Con adecuación a las asignaturas Lingüística y Análisis del Discurso (plan 1998) y Lingüística y Semiótica de la Licenciatura en Antropología y Lingüística del Profesorado de Antropología</w:t>
      </w:r>
    </w:p>
    <w:p w14:paraId="00000009" w14:textId="77777777" w:rsidR="00DF0BDD" w:rsidRDefault="00DF0BDD">
      <w:pPr>
        <w:spacing w:after="0" w:line="240" w:lineRule="auto"/>
        <w:rPr>
          <w:sz w:val="24"/>
          <w:szCs w:val="24"/>
        </w:rPr>
      </w:pPr>
    </w:p>
    <w:p w14:paraId="0000000A" w14:textId="77777777" w:rsidR="00DF0BDD" w:rsidRDefault="00DF0BDD">
      <w:pPr>
        <w:spacing w:after="0" w:line="240" w:lineRule="auto"/>
        <w:rPr>
          <w:sz w:val="24"/>
          <w:szCs w:val="24"/>
        </w:rPr>
      </w:pPr>
    </w:p>
    <w:p w14:paraId="0000000B" w14:textId="77777777" w:rsidR="00DF0BDD" w:rsidRDefault="009650F7">
      <w:pPr>
        <w:spacing w:after="0" w:line="240" w:lineRule="auto"/>
        <w:rPr>
          <w:sz w:val="24"/>
          <w:szCs w:val="24"/>
        </w:rPr>
      </w:pPr>
      <w:r>
        <w:rPr>
          <w:sz w:val="24"/>
          <w:szCs w:val="24"/>
        </w:rPr>
        <w:t>Facultad de Ciencias Sociales. Universidad Nacional del Centro de la Provincia de Buenos Aires</w:t>
      </w:r>
    </w:p>
    <w:p w14:paraId="0000000C" w14:textId="7629DDCB" w:rsidR="00DF0BDD" w:rsidRDefault="00E94AC4">
      <w:pPr>
        <w:rPr>
          <w:sz w:val="24"/>
          <w:szCs w:val="24"/>
        </w:rPr>
      </w:pPr>
      <w:r>
        <w:rPr>
          <w:sz w:val="24"/>
          <w:szCs w:val="24"/>
        </w:rPr>
        <w:t>Primer cuatrimestre de 202</w:t>
      </w:r>
      <w:r w:rsidR="00753B68">
        <w:rPr>
          <w:sz w:val="24"/>
          <w:szCs w:val="24"/>
        </w:rPr>
        <w:t>2</w:t>
      </w:r>
    </w:p>
    <w:p w14:paraId="0000000D" w14:textId="77777777" w:rsidR="00DF0BDD" w:rsidRDefault="009650F7">
      <w:pPr>
        <w:rPr>
          <w:sz w:val="24"/>
          <w:szCs w:val="24"/>
        </w:rPr>
      </w:pPr>
      <w:r>
        <w:rPr>
          <w:b/>
          <w:sz w:val="24"/>
          <w:szCs w:val="24"/>
        </w:rPr>
        <w:t>Prof. Adjunta</w:t>
      </w:r>
      <w:r>
        <w:rPr>
          <w:sz w:val="24"/>
          <w:szCs w:val="24"/>
        </w:rPr>
        <w:t xml:space="preserve"> Mag. Lucrecia Ochoa</w:t>
      </w:r>
    </w:p>
    <w:p w14:paraId="0000000E" w14:textId="77777777" w:rsidR="00DF0BDD" w:rsidRDefault="009650F7">
      <w:pPr>
        <w:rPr>
          <w:sz w:val="24"/>
          <w:szCs w:val="24"/>
        </w:rPr>
      </w:pPr>
      <w:r>
        <w:rPr>
          <w:b/>
          <w:sz w:val="24"/>
          <w:szCs w:val="24"/>
        </w:rPr>
        <w:t>Ayudante de Trabajos Prácticos.</w:t>
      </w:r>
      <w:r>
        <w:rPr>
          <w:sz w:val="24"/>
          <w:szCs w:val="24"/>
        </w:rPr>
        <w:t xml:space="preserve"> Prof. Victoria Martínez</w:t>
      </w:r>
    </w:p>
    <w:p w14:paraId="0000000F" w14:textId="77777777" w:rsidR="00DF0BDD" w:rsidRDefault="00DF0BDD">
      <w:pPr>
        <w:rPr>
          <w:sz w:val="24"/>
          <w:szCs w:val="24"/>
        </w:rPr>
      </w:pPr>
    </w:p>
    <w:p w14:paraId="00000010" w14:textId="3F2EB386" w:rsidR="00DF0BDD" w:rsidRDefault="009650F7">
      <w:pPr>
        <w:rPr>
          <w:sz w:val="24"/>
          <w:szCs w:val="24"/>
        </w:rPr>
      </w:pPr>
      <w:r>
        <w:rPr>
          <w:b/>
          <w:smallCaps/>
          <w:sz w:val="24"/>
          <w:szCs w:val="24"/>
        </w:rPr>
        <w:t>1. Fundamentación</w:t>
      </w:r>
      <w:r>
        <w:rPr>
          <w:b/>
          <w:sz w:val="24"/>
          <w:szCs w:val="24"/>
        </w:rPr>
        <w:t xml:space="preserve"> </w:t>
      </w:r>
      <w:r>
        <w:rPr>
          <w:sz w:val="24"/>
          <w:szCs w:val="24"/>
        </w:rPr>
        <w:br/>
      </w:r>
      <w:r>
        <w:rPr>
          <w:sz w:val="24"/>
          <w:szCs w:val="24"/>
        </w:rPr>
        <w:br/>
        <w:t xml:space="preserve">Todos los ámbitos de la vida social y cultural se construyen en torno del uso del lenguaje. El lenguaje humano es a la vez una herramienta de interacción social y de pensamiento (Vygotski, 1995). La lengua es por tanto una realidad compleja, multiforme y heteróclita (Saussure, 1985). Su estudio implica en primer lugar el recorte y definición del objeto. Este problema de la definición del objeto de estudio atraviesa toda la historia de la disciplina. </w:t>
      </w:r>
    </w:p>
    <w:p w14:paraId="00000011" w14:textId="77777777" w:rsidR="00DF0BDD" w:rsidRDefault="009650F7">
      <w:pPr>
        <w:rPr>
          <w:sz w:val="24"/>
          <w:szCs w:val="24"/>
        </w:rPr>
      </w:pPr>
      <w:r>
        <w:rPr>
          <w:sz w:val="24"/>
          <w:szCs w:val="24"/>
        </w:rPr>
        <w:t>Es propósito de esta materia presentar autores y conceptos fundacionales del área. Para ello, tendremos en cuenta “en una disciplina dada ha habido con certeza una primera fundación, pero ha habido (o habrá) varias fundaciones. Dicho de otra manera: cada ciencia ha tenido un comienzo pero ella es siempre el teatro de nuevos comienzos. La noción de fundación no se aplica sólo al momento del surgimiento." (Verón, 1987). Por esta razón consideramos importante realizar una presentación histórica y dialógica de los distintos enfoques y modelos lingüísticos, que permita construir una visión que dé cuenta de las complejidades que comporta el estudio del lenguaje.</w:t>
      </w:r>
    </w:p>
    <w:p w14:paraId="00000012" w14:textId="77777777" w:rsidR="00DF0BDD" w:rsidRDefault="009650F7">
      <w:pPr>
        <w:rPr>
          <w:sz w:val="24"/>
          <w:szCs w:val="24"/>
        </w:rPr>
      </w:pPr>
      <w:r>
        <w:rPr>
          <w:sz w:val="24"/>
          <w:szCs w:val="24"/>
        </w:rPr>
        <w:t xml:space="preserve">Por otro lado, como área disciplinar, la lingüística “comparte con otras ciencias la preocupación de ser objetiva, sistemática, consistente y explícita en su abordaje de la </w:t>
      </w:r>
      <w:r>
        <w:rPr>
          <w:sz w:val="24"/>
          <w:szCs w:val="24"/>
        </w:rPr>
        <w:lastRenderedPageBreak/>
        <w:t>lengua. Como otras ciencias, se propone recabar datos, testear hipótesis, diseñar modelos y construir teorías. Su objeto de estudio, no obstante, es único: en un extremo se superpone con “ciencias duras” como la física y la anatomía; y en el otro, involucra temas de filosofía y teoría literaria. El campo de la lingüística incluye ambos, ciencias duras y humanas y ofrece un amplio campo de estudios” (Crystal, 1987). Es por tanto un campo de estudio que incluye diversos enfoques sobre el mismo objeto.  “Así es que existe una perspectiva intra-organismos de la lengua, lo mismo que existe una inter-organismos. Los dos puntos de vista son complementarios” (Halliday, 1979).  En este sentido, plantea Halliday, es posible estudiar la lengua desde distintos puntos de vista: como sistema, como arte, como comportamiento y como conocimiento. Estos cuatro enfoques ponen a la lingüística en relación obligada con otras disciplinas y la definen como un área de estudio privilegiada para el trabajo transdisciplinario. “De los cruces entre las ciencias del lenguaje y las ciencias del discurso en las últimas décadas del siglo XX surgieron nuevos campos de estudio, nuevos objetos de investigación con diversos sesgos, aun cuando muchas veces, parezcan ser los mismos objetos.” (Riestra, 2010). De este modo, la lingüística se constituye en un amplio campo de estudio que aporta herramientas teóricas y metodológicas para abordar estudios de fenómenos que involucran al lenguaje humano.</w:t>
      </w:r>
    </w:p>
    <w:p w14:paraId="00000013" w14:textId="77777777" w:rsidR="00DF0BDD" w:rsidRDefault="009650F7">
      <w:pPr>
        <w:rPr>
          <w:sz w:val="24"/>
          <w:szCs w:val="24"/>
        </w:rPr>
      </w:pPr>
      <w:r>
        <w:rPr>
          <w:sz w:val="24"/>
          <w:szCs w:val="24"/>
        </w:rPr>
        <w:t xml:space="preserve">En la formación de profesionales y científicos de la Comunicación, resulta imprescindible una formación teórico práctica en teoría y metodología lingüísticas. “El saber lingüístico es indispensable para una teoría de los discursos sociales” (Verón, 1987: 122), ya que proporciona recursos teóricos y metodológicos propios del campo que permiten abordar diversos niveles en un análisis sociosemiótico.  Por un lado, la lengua constituye el sistema semiótico por excelencia, ya que permite interpretar los otros sistemas semióticos (Benveniste, 1971). Por otro, lado está imbricado en la constitución de un sistema  semiótico mayor: la cultura (Eco, 2000). </w:t>
      </w:r>
    </w:p>
    <w:p w14:paraId="00000014" w14:textId="77777777" w:rsidR="00DF0BDD" w:rsidRDefault="009650F7">
      <w:pPr>
        <w:rPr>
          <w:sz w:val="24"/>
          <w:szCs w:val="24"/>
        </w:rPr>
      </w:pPr>
      <w:r>
        <w:rPr>
          <w:sz w:val="24"/>
          <w:szCs w:val="24"/>
        </w:rPr>
        <w:t>La materia Lingüística pertenece al tercer año de la carrera Licenciatura en Comunicación Social y forma parte del área de formación socio-contextual de la carrera. Como tal, propone la incorporación de conocimientos sobre “los procesos sociales que se fueron dando a lo largo del tiempo y en el marco de los cuales se tienen que comprender las distintas corrientes de pensamientos, formulaciones teóricas, abordajes metodológicos y las prácticas profesionales” (Plan de estudios de la carrera). Para ello, los contenidos están organizados en función de dos cuestiones: las diferentes concepciones del objeto lengua  y las continuidades y rupturas teóricas y metodológicas en la historia de la lingüística. Estos dos ejes se separan y entrecruzan a lo largo del trayecto propuesto para la materia.</w:t>
      </w:r>
    </w:p>
    <w:p w14:paraId="00000015" w14:textId="7DAA0267" w:rsidR="00DF0BDD" w:rsidRDefault="009650F7">
      <w:pPr>
        <w:rPr>
          <w:sz w:val="24"/>
          <w:szCs w:val="24"/>
        </w:rPr>
      </w:pPr>
      <w:r>
        <w:rPr>
          <w:sz w:val="24"/>
          <w:szCs w:val="24"/>
        </w:rPr>
        <w:t xml:space="preserve">De este modo la Unidad 1, </w:t>
      </w:r>
      <w:r>
        <w:rPr>
          <w:b/>
          <w:sz w:val="24"/>
          <w:szCs w:val="24"/>
        </w:rPr>
        <w:t>Lengua y lenguajes, concepciones y definiciones,</w:t>
      </w:r>
      <w:r>
        <w:rPr>
          <w:sz w:val="24"/>
          <w:szCs w:val="24"/>
        </w:rPr>
        <w:t xml:space="preserve"> plantea como punto de partida el problema de la definición de los objetos “lengua” y “lenguaje” y da cuenta de la diversidad de visiones sobre el tema. </w:t>
      </w:r>
    </w:p>
    <w:p w14:paraId="00000016" w14:textId="77777777" w:rsidR="00DF0BDD" w:rsidRDefault="009650F7">
      <w:pPr>
        <w:rPr>
          <w:sz w:val="24"/>
          <w:szCs w:val="24"/>
        </w:rPr>
      </w:pPr>
      <w:r>
        <w:rPr>
          <w:sz w:val="24"/>
          <w:szCs w:val="24"/>
        </w:rPr>
        <w:lastRenderedPageBreak/>
        <w:t xml:space="preserve">En segundo lugar, la unidad </w:t>
      </w:r>
      <w:r>
        <w:rPr>
          <w:b/>
          <w:sz w:val="24"/>
          <w:szCs w:val="24"/>
        </w:rPr>
        <w:t>El estudio científico del lenguaje</w:t>
      </w:r>
      <w:r>
        <w:rPr>
          <w:sz w:val="24"/>
          <w:szCs w:val="24"/>
        </w:rPr>
        <w:t xml:space="preserve"> presenta un recorrido histórico en el que se pone atención en la evolución de los conceptos fundamentales de la disciplina.</w:t>
      </w:r>
    </w:p>
    <w:p w14:paraId="00000017" w14:textId="77777777" w:rsidR="00DF0BDD" w:rsidRDefault="009650F7">
      <w:pPr>
        <w:rPr>
          <w:sz w:val="24"/>
          <w:szCs w:val="24"/>
        </w:rPr>
      </w:pPr>
      <w:r>
        <w:rPr>
          <w:sz w:val="24"/>
          <w:szCs w:val="24"/>
        </w:rPr>
        <w:t xml:space="preserve">La unidad 3, </w:t>
      </w:r>
      <w:r>
        <w:rPr>
          <w:b/>
          <w:sz w:val="24"/>
          <w:szCs w:val="24"/>
        </w:rPr>
        <w:t>Lenguaje, pensamiento y comunicación</w:t>
      </w:r>
      <w:r>
        <w:rPr>
          <w:sz w:val="24"/>
          <w:szCs w:val="24"/>
        </w:rPr>
        <w:t xml:space="preserve"> pone en primer plano el problema de las funciones del lenguaje, que se constituye en punto de partida para la presentación y puesta en diálogo de dos modelos actuales de estudios lingüísticos: el modelo generativista (perspectiva intraorgánica) y los modelos comunicativos (enfoques interorgánicos).</w:t>
      </w:r>
    </w:p>
    <w:p w14:paraId="00000018" w14:textId="77777777" w:rsidR="00DF0BDD" w:rsidRDefault="009650F7">
      <w:pPr>
        <w:rPr>
          <w:sz w:val="24"/>
          <w:szCs w:val="24"/>
        </w:rPr>
      </w:pPr>
      <w:r>
        <w:rPr>
          <w:sz w:val="24"/>
          <w:szCs w:val="24"/>
        </w:rPr>
        <w:t xml:space="preserve">La unidad 4, </w:t>
      </w:r>
      <w:r>
        <w:rPr>
          <w:b/>
          <w:sz w:val="24"/>
          <w:szCs w:val="24"/>
        </w:rPr>
        <w:t>Lenguas, comunidades de habla y relaciones sociales,</w:t>
      </w:r>
      <w:r>
        <w:rPr>
          <w:sz w:val="24"/>
          <w:szCs w:val="24"/>
        </w:rPr>
        <w:t xml:space="preserve"> profundiza la mirada interorgánica mediante la presentación de conceptos fundamentales para este enfoque.</w:t>
      </w:r>
    </w:p>
    <w:p w14:paraId="00000019" w14:textId="77777777" w:rsidR="00DF0BDD" w:rsidRDefault="009650F7">
      <w:pPr>
        <w:rPr>
          <w:sz w:val="24"/>
          <w:szCs w:val="24"/>
        </w:rPr>
      </w:pPr>
      <w:r>
        <w:rPr>
          <w:sz w:val="24"/>
          <w:szCs w:val="24"/>
        </w:rPr>
        <w:t xml:space="preserve">La unidad 5, </w:t>
      </w:r>
      <w:r>
        <w:rPr>
          <w:b/>
          <w:sz w:val="24"/>
          <w:szCs w:val="24"/>
        </w:rPr>
        <w:t>Lenguaje y gramática</w:t>
      </w:r>
      <w:r>
        <w:rPr>
          <w:sz w:val="24"/>
          <w:szCs w:val="24"/>
        </w:rPr>
        <w:t>, presenta nociones básicas acerca del abordaje de la lengua como sistema –Gramática-, a partir del enfoque generativista.</w:t>
      </w:r>
    </w:p>
    <w:p w14:paraId="0000001A" w14:textId="77777777" w:rsidR="00DF0BDD" w:rsidRDefault="009650F7">
      <w:pPr>
        <w:rPr>
          <w:sz w:val="24"/>
          <w:szCs w:val="24"/>
        </w:rPr>
      </w:pPr>
      <w:r>
        <w:rPr>
          <w:sz w:val="24"/>
          <w:szCs w:val="24"/>
        </w:rPr>
        <w:t xml:space="preserve"> </w:t>
      </w:r>
    </w:p>
    <w:p w14:paraId="0000001B" w14:textId="77777777" w:rsidR="00DF0BDD" w:rsidRDefault="009650F7">
      <w:pPr>
        <w:tabs>
          <w:tab w:val="left" w:pos="284"/>
        </w:tabs>
        <w:spacing w:after="0"/>
        <w:rPr>
          <w:sz w:val="24"/>
          <w:szCs w:val="24"/>
        </w:rPr>
      </w:pPr>
      <w:r>
        <w:rPr>
          <w:sz w:val="24"/>
          <w:szCs w:val="24"/>
        </w:rPr>
        <w:t>•</w:t>
      </w:r>
      <w:r>
        <w:rPr>
          <w:sz w:val="24"/>
          <w:szCs w:val="24"/>
        </w:rPr>
        <w:tab/>
        <w:t>Benveniste, Émile (1971) Problemas de lingüística general (vol I). Siglo XXI, Madrid</w:t>
      </w:r>
    </w:p>
    <w:p w14:paraId="0000001C" w14:textId="77777777" w:rsidR="00DF0BDD" w:rsidRDefault="009650F7">
      <w:pPr>
        <w:tabs>
          <w:tab w:val="left" w:pos="284"/>
        </w:tabs>
        <w:spacing w:after="0"/>
        <w:rPr>
          <w:sz w:val="24"/>
          <w:szCs w:val="24"/>
        </w:rPr>
      </w:pPr>
      <w:r>
        <w:rPr>
          <w:sz w:val="24"/>
          <w:szCs w:val="24"/>
        </w:rPr>
        <w:t>•</w:t>
      </w:r>
      <w:r>
        <w:rPr>
          <w:sz w:val="24"/>
          <w:szCs w:val="24"/>
        </w:rPr>
        <w:tab/>
        <w:t>Crystal, D. (1987). Towards a ‘bucket’ theory of language disability: Taking account of interaction between linguistic levels. Clinical Linguistics &amp; Phonetics citado en Fromkin, V et. al (2003) An Introduction to Language. 7th Ed. Thomson Wadsworth. USA</w:t>
      </w:r>
      <w:r>
        <w:rPr>
          <w:sz w:val="24"/>
          <w:szCs w:val="24"/>
        </w:rPr>
        <w:br/>
        <w:t>•</w:t>
      </w:r>
      <w:r>
        <w:rPr>
          <w:sz w:val="24"/>
          <w:szCs w:val="24"/>
        </w:rPr>
        <w:tab/>
        <w:t>Eco, U.  [1976] (2000). Tratado de semiótica general. España: Lumen</w:t>
      </w:r>
    </w:p>
    <w:p w14:paraId="0000001D" w14:textId="77777777" w:rsidR="00DF0BDD" w:rsidRDefault="009650F7">
      <w:pPr>
        <w:tabs>
          <w:tab w:val="left" w:pos="284"/>
        </w:tabs>
        <w:spacing w:after="0"/>
        <w:rPr>
          <w:sz w:val="24"/>
          <w:szCs w:val="24"/>
        </w:rPr>
      </w:pPr>
      <w:r>
        <w:rPr>
          <w:sz w:val="24"/>
          <w:szCs w:val="24"/>
        </w:rPr>
        <w:t>•</w:t>
      </w:r>
      <w:r>
        <w:rPr>
          <w:sz w:val="24"/>
          <w:szCs w:val="24"/>
        </w:rPr>
        <w:tab/>
        <w:t>Halliday, M.A.K. (1979) El lenguaje como semiótica social México: Fondo de Cultura Económica.</w:t>
      </w:r>
    </w:p>
    <w:p w14:paraId="0000001E" w14:textId="77777777" w:rsidR="00DF0BDD" w:rsidRDefault="009650F7">
      <w:pPr>
        <w:tabs>
          <w:tab w:val="left" w:pos="284"/>
        </w:tabs>
        <w:spacing w:after="0"/>
        <w:rPr>
          <w:sz w:val="24"/>
          <w:szCs w:val="24"/>
        </w:rPr>
      </w:pPr>
      <w:r>
        <w:rPr>
          <w:sz w:val="24"/>
          <w:szCs w:val="24"/>
        </w:rPr>
        <w:t>•</w:t>
      </w:r>
      <w:r>
        <w:rPr>
          <w:sz w:val="24"/>
          <w:szCs w:val="24"/>
        </w:rPr>
        <w:tab/>
        <w:t>Riestra, D. (2010). Didáctica de la lengua: la contribución al desarrollo de las capacidades discursivo-textuales. Cuadernos de la Facultad de Humanidades y Ciencias Sociales. Universidad Nacional de Jujuy, (39), 191-206. Recuperado en 21 de marzo de 2017, de http://www.scielo.org.ar/scielo.php?script=sci_arttext&amp;pid=S1668-81042010000200014&amp;lng=es&amp;tlng=es.</w:t>
      </w:r>
    </w:p>
    <w:p w14:paraId="0000001F" w14:textId="77777777" w:rsidR="00DF0BDD" w:rsidRDefault="009650F7">
      <w:pPr>
        <w:tabs>
          <w:tab w:val="left" w:pos="284"/>
        </w:tabs>
        <w:spacing w:after="0"/>
        <w:rPr>
          <w:sz w:val="24"/>
          <w:szCs w:val="24"/>
        </w:rPr>
      </w:pPr>
      <w:r>
        <w:rPr>
          <w:sz w:val="24"/>
          <w:szCs w:val="24"/>
        </w:rPr>
        <w:t>•</w:t>
      </w:r>
      <w:r>
        <w:rPr>
          <w:sz w:val="24"/>
          <w:szCs w:val="24"/>
        </w:rPr>
        <w:tab/>
        <w:t>Sausurre, F. de [1916] (1985) Curso de Lingüística general, México, Origen-Planeta. Selección de fragmentos</w:t>
      </w:r>
    </w:p>
    <w:p w14:paraId="00000020" w14:textId="77777777" w:rsidR="00DF0BDD" w:rsidRDefault="009650F7">
      <w:pPr>
        <w:tabs>
          <w:tab w:val="left" w:pos="284"/>
        </w:tabs>
        <w:spacing w:after="0"/>
        <w:rPr>
          <w:sz w:val="24"/>
          <w:szCs w:val="24"/>
        </w:rPr>
      </w:pPr>
      <w:r>
        <w:rPr>
          <w:sz w:val="24"/>
          <w:szCs w:val="24"/>
        </w:rPr>
        <w:t>•</w:t>
      </w:r>
      <w:r>
        <w:rPr>
          <w:sz w:val="24"/>
          <w:szCs w:val="24"/>
        </w:rPr>
        <w:tab/>
        <w:t>Verón, E. (1987). La semiosis social. Barcelona: Gedisa.</w:t>
      </w:r>
    </w:p>
    <w:p w14:paraId="00000021" w14:textId="77777777" w:rsidR="00DF0BDD" w:rsidRDefault="009650F7">
      <w:pPr>
        <w:tabs>
          <w:tab w:val="left" w:pos="284"/>
        </w:tabs>
        <w:spacing w:after="0"/>
        <w:rPr>
          <w:sz w:val="24"/>
          <w:szCs w:val="24"/>
        </w:rPr>
      </w:pPr>
      <w:r>
        <w:rPr>
          <w:sz w:val="24"/>
          <w:szCs w:val="24"/>
        </w:rPr>
        <w:t>•</w:t>
      </w:r>
      <w:r>
        <w:rPr>
          <w:sz w:val="24"/>
          <w:szCs w:val="24"/>
        </w:rPr>
        <w:tab/>
        <w:t>Vygotski, L. [1934] (1995). Pensamiento y lenguaje. Barcelona, México, Buenos Aires: Paidós. (trad. Pedro Tosaus Abadía).</w:t>
      </w:r>
    </w:p>
    <w:p w14:paraId="00000022" w14:textId="77777777" w:rsidR="00DF0BDD" w:rsidRDefault="009650F7">
      <w:pPr>
        <w:rPr>
          <w:sz w:val="24"/>
          <w:szCs w:val="24"/>
        </w:rPr>
      </w:pPr>
      <w:r>
        <w:rPr>
          <w:sz w:val="24"/>
          <w:szCs w:val="24"/>
        </w:rPr>
        <w:br/>
      </w:r>
      <w:r>
        <w:rPr>
          <w:b/>
          <w:sz w:val="24"/>
          <w:szCs w:val="24"/>
        </w:rPr>
        <w:t>2. Objetivos</w:t>
      </w:r>
      <w:r>
        <w:rPr>
          <w:sz w:val="24"/>
          <w:szCs w:val="24"/>
        </w:rPr>
        <w:br/>
      </w:r>
      <w:r>
        <w:rPr>
          <w:sz w:val="24"/>
          <w:szCs w:val="24"/>
        </w:rPr>
        <w:br/>
        <w:t>- Conocimiento de distintas corrientes de pensamientos, formulaciones teóricas, abordajes metodológicos para el estudio del lenguaje humano.</w:t>
      </w:r>
    </w:p>
    <w:p w14:paraId="00000023" w14:textId="77777777" w:rsidR="00DF0BDD" w:rsidRDefault="009650F7">
      <w:pPr>
        <w:rPr>
          <w:sz w:val="24"/>
          <w:szCs w:val="24"/>
        </w:rPr>
      </w:pPr>
      <w:r>
        <w:rPr>
          <w:sz w:val="24"/>
          <w:szCs w:val="24"/>
        </w:rPr>
        <w:t>- Reflexión crítica sobre diversos enfoques y abordajes del lenguaje como objeto de estudio</w:t>
      </w:r>
    </w:p>
    <w:p w14:paraId="00000024" w14:textId="77777777" w:rsidR="00DF0BDD" w:rsidRDefault="009650F7">
      <w:pPr>
        <w:rPr>
          <w:sz w:val="24"/>
          <w:szCs w:val="24"/>
        </w:rPr>
      </w:pPr>
      <w:r>
        <w:rPr>
          <w:sz w:val="24"/>
          <w:szCs w:val="24"/>
        </w:rPr>
        <w:lastRenderedPageBreak/>
        <w:t>- Confrontación de concepciones y enfoques sobre la lengua y sus implicancias sobre otras áreas de conocimiento</w:t>
      </w:r>
    </w:p>
    <w:p w14:paraId="00000025" w14:textId="77777777" w:rsidR="00DF0BDD" w:rsidRDefault="009650F7">
      <w:pPr>
        <w:rPr>
          <w:sz w:val="24"/>
          <w:szCs w:val="24"/>
        </w:rPr>
      </w:pPr>
      <w:r>
        <w:rPr>
          <w:sz w:val="24"/>
          <w:szCs w:val="24"/>
        </w:rPr>
        <w:t>- Reconocimiento de los aportes de las teorías lingüísticas al campo de la Comunicación</w:t>
      </w:r>
    </w:p>
    <w:p w14:paraId="00000026" w14:textId="77777777" w:rsidR="00DF0BDD" w:rsidRDefault="009650F7">
      <w:pPr>
        <w:rPr>
          <w:sz w:val="24"/>
          <w:szCs w:val="24"/>
        </w:rPr>
      </w:pPr>
      <w:r>
        <w:rPr>
          <w:sz w:val="24"/>
          <w:szCs w:val="24"/>
        </w:rPr>
        <w:t>-Adquisición de fundamentos teóricos y recursos metodológicos para el estudio y el análisis del lenguaje</w:t>
      </w:r>
    </w:p>
    <w:p w14:paraId="00000027" w14:textId="77777777" w:rsidR="00DF0BDD" w:rsidRDefault="009650F7">
      <w:pPr>
        <w:rPr>
          <w:sz w:val="24"/>
          <w:szCs w:val="24"/>
        </w:rPr>
      </w:pPr>
      <w:r>
        <w:rPr>
          <w:sz w:val="24"/>
          <w:szCs w:val="24"/>
        </w:rPr>
        <w:t>- Aplicación de conceptos teóricos disciplinares a análisis y resolución de problemáticas pertinentes</w:t>
      </w:r>
    </w:p>
    <w:p w14:paraId="00000028" w14:textId="77777777" w:rsidR="00DF0BDD" w:rsidRDefault="009650F7">
      <w:pPr>
        <w:rPr>
          <w:sz w:val="24"/>
          <w:szCs w:val="24"/>
        </w:rPr>
      </w:pPr>
      <w:r>
        <w:rPr>
          <w:sz w:val="24"/>
          <w:szCs w:val="24"/>
        </w:rPr>
        <w:t>- Análisis crítico de las propias producciones de textos orales y escritos.</w:t>
      </w:r>
    </w:p>
    <w:p w14:paraId="00000029" w14:textId="77777777" w:rsidR="00DF0BDD" w:rsidRDefault="009650F7">
      <w:pPr>
        <w:rPr>
          <w:sz w:val="24"/>
          <w:szCs w:val="24"/>
        </w:rPr>
      </w:pPr>
      <w:r>
        <w:rPr>
          <w:sz w:val="24"/>
          <w:szCs w:val="24"/>
        </w:rPr>
        <w:t>- Uso efectivo de estrategias de lectura y escucha en la interpretación de textos.</w:t>
      </w:r>
    </w:p>
    <w:p w14:paraId="0000002A" w14:textId="77777777" w:rsidR="00DF0BDD" w:rsidRDefault="009650F7">
      <w:pPr>
        <w:rPr>
          <w:sz w:val="24"/>
          <w:szCs w:val="24"/>
        </w:rPr>
      </w:pPr>
      <w:r>
        <w:rPr>
          <w:sz w:val="24"/>
          <w:szCs w:val="24"/>
        </w:rPr>
        <w:t>- Desarrollo de habilidades de búsqueda, selección y organización de información.</w:t>
      </w:r>
    </w:p>
    <w:p w14:paraId="0000002B" w14:textId="77777777" w:rsidR="00DF0BDD" w:rsidRDefault="009650F7">
      <w:pPr>
        <w:rPr>
          <w:sz w:val="24"/>
          <w:szCs w:val="24"/>
        </w:rPr>
      </w:pPr>
      <w:r>
        <w:rPr>
          <w:sz w:val="24"/>
          <w:szCs w:val="24"/>
        </w:rPr>
        <w:t>- Comprensión y producción de textos disciplinares.</w:t>
      </w:r>
    </w:p>
    <w:p w14:paraId="0000002C" w14:textId="77777777" w:rsidR="00DF0BDD" w:rsidRDefault="00DF0BDD">
      <w:pPr>
        <w:rPr>
          <w:sz w:val="24"/>
          <w:szCs w:val="24"/>
        </w:rPr>
      </w:pPr>
    </w:p>
    <w:p w14:paraId="0000002D" w14:textId="77777777" w:rsidR="00DF0BDD" w:rsidRDefault="009650F7">
      <w:pPr>
        <w:rPr>
          <w:b/>
          <w:sz w:val="24"/>
          <w:szCs w:val="24"/>
        </w:rPr>
      </w:pPr>
      <w:r>
        <w:rPr>
          <w:b/>
          <w:sz w:val="24"/>
          <w:szCs w:val="24"/>
        </w:rPr>
        <w:t>3. Enfoque metodológico</w:t>
      </w:r>
    </w:p>
    <w:p w14:paraId="0000002E" w14:textId="77777777" w:rsidR="00DF0BDD" w:rsidRDefault="009650F7">
      <w:pPr>
        <w:rPr>
          <w:sz w:val="24"/>
          <w:szCs w:val="24"/>
        </w:rPr>
      </w:pPr>
      <w:r>
        <w:rPr>
          <w:sz w:val="24"/>
          <w:szCs w:val="24"/>
        </w:rPr>
        <w:t>La organización del trabajo en la Cátedra se articula en tres instancias:</w:t>
      </w:r>
    </w:p>
    <w:p w14:paraId="0000002F" w14:textId="7E2B2ABE" w:rsidR="00DF0BDD" w:rsidRDefault="009650F7">
      <w:pPr>
        <w:rPr>
          <w:sz w:val="24"/>
          <w:szCs w:val="24"/>
        </w:rPr>
      </w:pPr>
      <w:r>
        <w:rPr>
          <w:sz w:val="24"/>
          <w:szCs w:val="24"/>
        </w:rPr>
        <w:br/>
        <w:t xml:space="preserve">En las </w:t>
      </w:r>
      <w:r>
        <w:rPr>
          <w:b/>
          <w:sz w:val="24"/>
          <w:szCs w:val="24"/>
        </w:rPr>
        <w:t>clases teóricas</w:t>
      </w:r>
      <w:r>
        <w:rPr>
          <w:sz w:val="24"/>
          <w:szCs w:val="24"/>
        </w:rPr>
        <w:t xml:space="preserve"> se propone la lectura y comentario crítico de textos fundamentales de Lingüística y disciplinas afines, así como también el análisis crítico de corpus de textos y de materiales de apoyo (selecciones de lectura, antologías, guías de trabajo, etc.). Si bien las clases se centran en el desarrollo de conceptos teóricos, la propuesta didáctica contempla la construcción de conocimientos a partir de la lectura y el intercambio entre los alumnos y el docente.</w:t>
      </w:r>
    </w:p>
    <w:p w14:paraId="00000030" w14:textId="77777777" w:rsidR="00DF0BDD" w:rsidRDefault="009650F7">
      <w:pPr>
        <w:rPr>
          <w:b/>
          <w:sz w:val="24"/>
          <w:szCs w:val="24"/>
        </w:rPr>
      </w:pPr>
      <w:r>
        <w:rPr>
          <w:sz w:val="24"/>
          <w:szCs w:val="24"/>
        </w:rPr>
        <w:t xml:space="preserve">Las </w:t>
      </w:r>
      <w:r>
        <w:rPr>
          <w:b/>
          <w:sz w:val="24"/>
          <w:szCs w:val="24"/>
        </w:rPr>
        <w:t>clases prácticas</w:t>
      </w:r>
      <w:r>
        <w:rPr>
          <w:sz w:val="24"/>
          <w:szCs w:val="24"/>
        </w:rPr>
        <w:t xml:space="preserve"> se centran en análisis de textos a partir de la aplicación de los conceptos y categorías abordados en las clases teóricas. Incluye la producción de textos en los que se exponen y fundamentan los análisis realizados</w:t>
      </w:r>
    </w:p>
    <w:p w14:paraId="00000031" w14:textId="77777777" w:rsidR="00DF0BDD" w:rsidRDefault="009650F7">
      <w:pPr>
        <w:jc w:val="both"/>
        <w:rPr>
          <w:sz w:val="24"/>
          <w:szCs w:val="24"/>
        </w:rPr>
      </w:pPr>
      <w:r>
        <w:rPr>
          <w:sz w:val="24"/>
          <w:szCs w:val="24"/>
        </w:rPr>
        <w:t xml:space="preserve">Se plantea por otra parte un trabajo sobre las prácticas de lectura y escritura para fomentar el desarrollo de la </w:t>
      </w:r>
      <w:r>
        <w:rPr>
          <w:i/>
          <w:sz w:val="24"/>
          <w:szCs w:val="24"/>
        </w:rPr>
        <w:t>literacidad</w:t>
      </w:r>
      <w:r>
        <w:rPr>
          <w:sz w:val="24"/>
          <w:szCs w:val="24"/>
        </w:rPr>
        <w:t xml:space="preserve"> “ —equivalente al  </w:t>
      </w:r>
      <w:r w:rsidRPr="00D6344E">
        <w:rPr>
          <w:i/>
          <w:sz w:val="24"/>
          <w:szCs w:val="24"/>
        </w:rPr>
        <w:t>literacy</w:t>
      </w:r>
      <w:r>
        <w:rPr>
          <w:sz w:val="24"/>
          <w:szCs w:val="24"/>
        </w:rPr>
        <w:t xml:space="preserve"> inglés— [en referencia] al conjunto de conocimientos, valores y comportamientos implicados en el ejercicio de las prácticas letradas de comprensión y producción” (Morales, O. y Cassany, D; 2008) . </w:t>
      </w:r>
    </w:p>
    <w:p w14:paraId="00000032" w14:textId="32773921" w:rsidR="00DF0BDD" w:rsidRDefault="00E94AC4">
      <w:pPr>
        <w:jc w:val="both"/>
        <w:rPr>
          <w:sz w:val="24"/>
          <w:szCs w:val="24"/>
        </w:rPr>
      </w:pPr>
      <w:r>
        <w:rPr>
          <w:sz w:val="24"/>
          <w:szCs w:val="24"/>
        </w:rPr>
        <w:t xml:space="preserve">En el contexto de enseñanza a distancia, el </w:t>
      </w:r>
      <w:r w:rsidRPr="00E94AC4">
        <w:rPr>
          <w:b/>
          <w:sz w:val="24"/>
          <w:szCs w:val="24"/>
        </w:rPr>
        <w:t xml:space="preserve">aula virtual </w:t>
      </w:r>
      <w:r>
        <w:rPr>
          <w:sz w:val="24"/>
          <w:szCs w:val="24"/>
        </w:rPr>
        <w:t xml:space="preserve">es el espacio de interacción y desarrollo de aprendizajes. Los materiales y actividades que se presentan son variados y tienen funciones diferentes: repositorio de material bibliográfico y explicaciones, espacio de interacción, propuestas de acompañamiento a los aprendizajes y entregas formales de trabajos. Se ha diseñado un recorrido en el que se combinan actividades sincrónicas y asincrónicas, con instancias individuales y grupales a fin de favorecer la autonomía y el </w:t>
      </w:r>
      <w:r>
        <w:rPr>
          <w:sz w:val="24"/>
          <w:szCs w:val="24"/>
        </w:rPr>
        <w:lastRenderedPageBreak/>
        <w:t>desarrollo de aprendizajes de estilos diversos. Se presentan asimismo actividades que a</w:t>
      </w:r>
      <w:r w:rsidR="009650F7">
        <w:rPr>
          <w:sz w:val="24"/>
          <w:szCs w:val="24"/>
        </w:rPr>
        <w:t>apuntan a acompañar las lecturas y el proceso de aprendizaje mediante instancias de trabajo con distintos propósitos. La propuesta incluye actividades de comprensión de la bibliografía, análisis de casos, comentarios críticos y escritura de diversos tipos textuales y géneros discursivos. Algunas de ellas son individuales y otras tienden al aprendizaje colaborativo. Se fomentará el empleo de recursos TIC en Prácticas Educativas Abiertas (Bailón, 2014) para la construcción colaborativa de conocimientos, basada en propuestas diversas como aprendizaje social, escritura colaborativa, clase invertida, entre otros recursos. Para ello, parte de la propuesta de la cátedra incluye actividades de alfabetización digital (Ferreiro, 2011) avanzada: búsqueda y selección de información, participación en comunidades online, producción de corpus, empleo de herramientas de referencia, empleo de herramientas de producción textual, entre otras.</w:t>
      </w:r>
    </w:p>
    <w:p w14:paraId="00000033" w14:textId="77777777" w:rsidR="00DF0BDD" w:rsidRDefault="00DF0BDD">
      <w:pPr>
        <w:jc w:val="both"/>
        <w:rPr>
          <w:sz w:val="24"/>
          <w:szCs w:val="24"/>
        </w:rPr>
      </w:pPr>
    </w:p>
    <w:p w14:paraId="00000034" w14:textId="77777777" w:rsidR="00DF0BDD" w:rsidRDefault="00DF0BDD">
      <w:pPr>
        <w:jc w:val="both"/>
        <w:rPr>
          <w:sz w:val="24"/>
          <w:szCs w:val="24"/>
        </w:rPr>
      </w:pPr>
    </w:p>
    <w:p w14:paraId="00000035" w14:textId="77777777" w:rsidR="00DF0BDD" w:rsidRDefault="009650F7">
      <w:pPr>
        <w:numPr>
          <w:ilvl w:val="0"/>
          <w:numId w:val="1"/>
        </w:numPr>
        <w:pBdr>
          <w:top w:val="nil"/>
          <w:left w:val="nil"/>
          <w:bottom w:val="nil"/>
          <w:right w:val="nil"/>
          <w:between w:val="nil"/>
        </w:pBdr>
        <w:spacing w:after="0"/>
        <w:jc w:val="both"/>
        <w:rPr>
          <w:smallCaps/>
          <w:color w:val="000000"/>
          <w:sz w:val="24"/>
          <w:szCs w:val="24"/>
        </w:rPr>
      </w:pPr>
      <w:r>
        <w:rPr>
          <w:color w:val="000000"/>
          <w:sz w:val="24"/>
          <w:szCs w:val="24"/>
        </w:rPr>
        <w:t xml:space="preserve">Bailón, M., &amp; Rabajoli, </w:t>
      </w:r>
      <w:r>
        <w:rPr>
          <w:smallCaps/>
          <w:color w:val="000000"/>
          <w:sz w:val="24"/>
          <w:szCs w:val="24"/>
        </w:rPr>
        <w:t xml:space="preserve">G. (2014). </w:t>
      </w:r>
      <w:r>
        <w:rPr>
          <w:color w:val="000000"/>
          <w:sz w:val="24"/>
          <w:szCs w:val="24"/>
        </w:rPr>
        <w:t>El desafío de las prácticas educativas abiertas (pea). In congreso iberoamericano deficiencia, tecnología, innovación y educación. Buenos Aires, Argentina.</w:t>
      </w:r>
    </w:p>
    <w:p w14:paraId="00000036" w14:textId="77777777" w:rsidR="00DF0BDD" w:rsidRDefault="009650F7">
      <w:pPr>
        <w:numPr>
          <w:ilvl w:val="0"/>
          <w:numId w:val="1"/>
        </w:numPr>
        <w:pBdr>
          <w:top w:val="nil"/>
          <w:left w:val="nil"/>
          <w:bottom w:val="nil"/>
          <w:right w:val="nil"/>
          <w:between w:val="nil"/>
        </w:pBdr>
        <w:spacing w:after="0"/>
        <w:jc w:val="both"/>
        <w:rPr>
          <w:color w:val="000000"/>
          <w:sz w:val="24"/>
          <w:szCs w:val="24"/>
        </w:rPr>
      </w:pPr>
      <w:r>
        <w:rPr>
          <w:color w:val="000000"/>
          <w:sz w:val="24"/>
          <w:szCs w:val="24"/>
        </w:rPr>
        <w:t>Ferreiro, E. (2011). Alfabetización digital: ¿De qué estamos hablando?. Educação e Pesquisa, 37(2), 423-438. https://dx.doi.org/10.1590/S1517-97022011000200014</w:t>
      </w:r>
    </w:p>
    <w:p w14:paraId="00000037" w14:textId="77777777" w:rsidR="00DF0BDD" w:rsidRDefault="009650F7">
      <w:pPr>
        <w:numPr>
          <w:ilvl w:val="0"/>
          <w:numId w:val="1"/>
        </w:numPr>
        <w:pBdr>
          <w:top w:val="nil"/>
          <w:left w:val="nil"/>
          <w:bottom w:val="nil"/>
          <w:right w:val="nil"/>
          <w:between w:val="nil"/>
        </w:pBdr>
        <w:jc w:val="both"/>
        <w:rPr>
          <w:color w:val="000000"/>
          <w:sz w:val="24"/>
          <w:szCs w:val="24"/>
        </w:rPr>
      </w:pPr>
      <w:r>
        <w:rPr>
          <w:color w:val="000000"/>
          <w:sz w:val="24"/>
          <w:szCs w:val="24"/>
        </w:rPr>
        <w:t>Morales, O. &amp; Cassany, D. (2008) Leer y escribir en la universidad: Hacia la lectura y la escritura crítica de géneros científicos. Revista Memoralia, Universidad Nacional Experimental de los Llanos Ezequiel Zamora (Unellez), Cojedes, Venezuela.</w:t>
      </w:r>
    </w:p>
    <w:p w14:paraId="00000038" w14:textId="77777777" w:rsidR="00DF0BDD" w:rsidRDefault="00DF0BDD">
      <w:pPr>
        <w:rPr>
          <w:b/>
          <w:sz w:val="24"/>
          <w:szCs w:val="24"/>
        </w:rPr>
      </w:pPr>
    </w:p>
    <w:p w14:paraId="00000039" w14:textId="77777777" w:rsidR="00DF0BDD" w:rsidRDefault="00DF0BDD">
      <w:pPr>
        <w:rPr>
          <w:b/>
          <w:sz w:val="24"/>
          <w:szCs w:val="24"/>
        </w:rPr>
      </w:pPr>
    </w:p>
    <w:p w14:paraId="0000003A" w14:textId="77777777" w:rsidR="00DF0BDD" w:rsidRDefault="009650F7">
      <w:pPr>
        <w:rPr>
          <w:b/>
          <w:sz w:val="24"/>
          <w:szCs w:val="24"/>
        </w:rPr>
      </w:pPr>
      <w:r>
        <w:rPr>
          <w:b/>
          <w:sz w:val="24"/>
          <w:szCs w:val="24"/>
        </w:rPr>
        <w:t>4. Contenidos y bibliografía</w:t>
      </w:r>
    </w:p>
    <w:p w14:paraId="0000003B" w14:textId="77777777" w:rsidR="00DF0BDD" w:rsidRDefault="00DF0BDD">
      <w:pPr>
        <w:rPr>
          <w:b/>
          <w:sz w:val="24"/>
          <w:szCs w:val="24"/>
        </w:rPr>
      </w:pPr>
    </w:p>
    <w:p w14:paraId="0000003C" w14:textId="0D6D092C" w:rsidR="00DF0BDD" w:rsidRDefault="001F1D9D">
      <w:pPr>
        <w:pBdr>
          <w:top w:val="nil"/>
          <w:left w:val="nil"/>
          <w:bottom w:val="nil"/>
          <w:right w:val="nil"/>
          <w:between w:val="nil"/>
        </w:pBdr>
        <w:spacing w:after="0" w:line="240" w:lineRule="auto"/>
        <w:ind w:right="44"/>
        <w:jc w:val="both"/>
        <w:rPr>
          <w:b/>
          <w:color w:val="000000"/>
          <w:sz w:val="24"/>
          <w:szCs w:val="24"/>
        </w:rPr>
      </w:pPr>
      <w:r>
        <w:rPr>
          <w:b/>
          <w:color w:val="000000"/>
          <w:sz w:val="24"/>
          <w:szCs w:val="24"/>
        </w:rPr>
        <w:t>MÓDULO</w:t>
      </w:r>
      <w:r w:rsidR="009650F7">
        <w:rPr>
          <w:b/>
          <w:color w:val="000000"/>
          <w:sz w:val="24"/>
          <w:szCs w:val="24"/>
        </w:rPr>
        <w:t xml:space="preserve"> 1</w:t>
      </w:r>
    </w:p>
    <w:p w14:paraId="0000003D" w14:textId="77777777" w:rsidR="00DF0BDD" w:rsidRDefault="009650F7">
      <w:pPr>
        <w:pBdr>
          <w:top w:val="nil"/>
          <w:left w:val="nil"/>
          <w:bottom w:val="nil"/>
          <w:right w:val="nil"/>
          <w:between w:val="nil"/>
        </w:pBdr>
        <w:spacing w:after="0" w:line="240" w:lineRule="auto"/>
        <w:ind w:right="44"/>
        <w:jc w:val="both"/>
        <w:rPr>
          <w:b/>
          <w:color w:val="000000"/>
          <w:sz w:val="24"/>
          <w:szCs w:val="24"/>
        </w:rPr>
      </w:pPr>
      <w:r>
        <w:rPr>
          <w:b/>
          <w:color w:val="000000"/>
          <w:sz w:val="24"/>
          <w:szCs w:val="24"/>
        </w:rPr>
        <w:t>Lengua y lenguajes, concepciones y definiciones</w:t>
      </w:r>
    </w:p>
    <w:p w14:paraId="0000003E" w14:textId="77777777" w:rsidR="00DF0BDD" w:rsidRDefault="00DF0BDD">
      <w:pPr>
        <w:pBdr>
          <w:top w:val="nil"/>
          <w:left w:val="nil"/>
          <w:bottom w:val="nil"/>
          <w:right w:val="nil"/>
          <w:between w:val="nil"/>
        </w:pBdr>
        <w:spacing w:after="0" w:line="240" w:lineRule="auto"/>
        <w:ind w:right="44"/>
        <w:jc w:val="both"/>
        <w:rPr>
          <w:color w:val="000000"/>
          <w:sz w:val="24"/>
          <w:szCs w:val="24"/>
        </w:rPr>
      </w:pPr>
    </w:p>
    <w:p w14:paraId="0000003F" w14:textId="703692C9" w:rsidR="00DF0BDD" w:rsidRDefault="009650F7">
      <w:pPr>
        <w:pBdr>
          <w:top w:val="nil"/>
          <w:left w:val="nil"/>
          <w:bottom w:val="nil"/>
          <w:right w:val="nil"/>
          <w:between w:val="nil"/>
        </w:pBdr>
        <w:spacing w:after="0" w:line="240" w:lineRule="auto"/>
        <w:ind w:right="44"/>
        <w:jc w:val="both"/>
        <w:rPr>
          <w:color w:val="000000"/>
          <w:sz w:val="24"/>
          <w:szCs w:val="24"/>
        </w:rPr>
      </w:pPr>
      <w:r>
        <w:rPr>
          <w:color w:val="000000"/>
          <w:sz w:val="24"/>
          <w:szCs w:val="24"/>
        </w:rPr>
        <w:t xml:space="preserve">Concepciones sobre el lenguaje y las lenguas. Comunicación y lenguaje. Lenguaje natural </w:t>
      </w:r>
      <w:r w:rsidR="007E32E0">
        <w:rPr>
          <w:color w:val="000000"/>
          <w:sz w:val="24"/>
          <w:szCs w:val="24"/>
        </w:rPr>
        <w:t>y</w:t>
      </w:r>
      <w:r>
        <w:rPr>
          <w:color w:val="000000"/>
          <w:sz w:val="24"/>
          <w:szCs w:val="24"/>
        </w:rPr>
        <w:t xml:space="preserve"> lenguaje artificial. Comunicación animal y lenguaje humano. Especificidad del lenguaje humano</w:t>
      </w:r>
      <w:r w:rsidR="00E47832">
        <w:rPr>
          <w:color w:val="000000"/>
          <w:sz w:val="24"/>
          <w:szCs w:val="24"/>
        </w:rPr>
        <w:t>: características de las lenguas. Diversidad lingüística: criterios para clasificar las lenguas. Variedad y variación. Comunidad de habla y comunidad lingüística</w:t>
      </w:r>
    </w:p>
    <w:p w14:paraId="00000040" w14:textId="77777777" w:rsidR="00DF0BDD" w:rsidRDefault="00DF0BDD">
      <w:pPr>
        <w:pBdr>
          <w:top w:val="nil"/>
          <w:left w:val="nil"/>
          <w:bottom w:val="nil"/>
          <w:right w:val="nil"/>
          <w:between w:val="nil"/>
        </w:pBdr>
        <w:spacing w:after="0" w:line="240" w:lineRule="auto"/>
        <w:ind w:right="44"/>
        <w:jc w:val="both"/>
        <w:rPr>
          <w:color w:val="000000"/>
          <w:sz w:val="24"/>
          <w:szCs w:val="24"/>
        </w:rPr>
      </w:pPr>
    </w:p>
    <w:p w14:paraId="00000041" w14:textId="77777777" w:rsidR="00DF0BDD" w:rsidRDefault="009650F7">
      <w:pPr>
        <w:pBdr>
          <w:top w:val="nil"/>
          <w:left w:val="nil"/>
          <w:bottom w:val="nil"/>
          <w:right w:val="nil"/>
          <w:between w:val="nil"/>
        </w:pBdr>
        <w:spacing w:after="0" w:line="240" w:lineRule="auto"/>
        <w:ind w:right="44"/>
        <w:jc w:val="both"/>
        <w:rPr>
          <w:b/>
          <w:color w:val="000000"/>
          <w:sz w:val="24"/>
          <w:szCs w:val="24"/>
        </w:rPr>
      </w:pPr>
      <w:r>
        <w:rPr>
          <w:b/>
          <w:color w:val="000000"/>
          <w:sz w:val="24"/>
          <w:szCs w:val="24"/>
        </w:rPr>
        <w:t>Bibliografía obligatoria</w:t>
      </w:r>
    </w:p>
    <w:p w14:paraId="2D77A19B" w14:textId="10303DE5" w:rsidR="00E94AC4" w:rsidRDefault="00E94AC4" w:rsidP="00E94AC4">
      <w:pPr>
        <w:spacing w:after="0" w:line="240" w:lineRule="auto"/>
        <w:rPr>
          <w:sz w:val="24"/>
          <w:szCs w:val="24"/>
        </w:rPr>
      </w:pPr>
      <w:r>
        <w:rPr>
          <w:sz w:val="24"/>
          <w:szCs w:val="24"/>
        </w:rPr>
        <w:t xml:space="preserve">Barthes. R. </w:t>
      </w:r>
      <w:r>
        <w:rPr>
          <w:sz w:val="23"/>
          <w:szCs w:val="23"/>
          <w:shd w:val="clear" w:color="auto" w:fill="FFFFFF"/>
        </w:rPr>
        <w:t>(1990), "La cocina del sentido", en La aventura semiológica, Barcelona, Paidós</w:t>
      </w:r>
    </w:p>
    <w:p w14:paraId="207501A2" w14:textId="617F8F0C" w:rsidR="00E94AC4" w:rsidRDefault="00094837" w:rsidP="00E94AC4">
      <w:pPr>
        <w:spacing w:after="0" w:line="240" w:lineRule="auto"/>
        <w:rPr>
          <w:sz w:val="24"/>
          <w:szCs w:val="24"/>
        </w:rPr>
      </w:pPr>
      <w:r>
        <w:rPr>
          <w:sz w:val="24"/>
          <w:szCs w:val="24"/>
        </w:rPr>
        <w:lastRenderedPageBreak/>
        <w:t>Benveniste, E (1991) Comunicación animal y lenguaje humano. En Problemas de lingüística general (vol I). Siglo XXI, Madrid Cap. 5</w:t>
      </w:r>
    </w:p>
    <w:p w14:paraId="743D963D" w14:textId="4F20C244" w:rsidR="00094837" w:rsidRDefault="00E94AC4" w:rsidP="00094837">
      <w:pPr>
        <w:spacing w:after="0" w:line="240" w:lineRule="auto"/>
        <w:rPr>
          <w:sz w:val="24"/>
          <w:szCs w:val="24"/>
        </w:rPr>
      </w:pPr>
      <w:r>
        <w:rPr>
          <w:sz w:val="24"/>
          <w:szCs w:val="24"/>
        </w:rPr>
        <w:t xml:space="preserve">Cucatto, A. (2010) Introducción a los estudios del lenguaje y la Comunicación. Prometeo Libros. Buenos Aires. </w:t>
      </w:r>
      <w:r w:rsidR="00694A67">
        <w:rPr>
          <w:sz w:val="24"/>
          <w:szCs w:val="24"/>
        </w:rPr>
        <w:t>Cap. 1</w:t>
      </w:r>
    </w:p>
    <w:p w14:paraId="79B9A55B" w14:textId="5E09A87A" w:rsidR="00094837" w:rsidRDefault="00094837" w:rsidP="00094837">
      <w:pPr>
        <w:pBdr>
          <w:top w:val="nil"/>
          <w:left w:val="nil"/>
          <w:bottom w:val="nil"/>
          <w:right w:val="nil"/>
          <w:between w:val="nil"/>
        </w:pBdr>
        <w:spacing w:after="0" w:line="240" w:lineRule="auto"/>
        <w:ind w:right="44"/>
        <w:jc w:val="both"/>
        <w:rPr>
          <w:color w:val="000000"/>
          <w:sz w:val="24"/>
          <w:szCs w:val="24"/>
        </w:rPr>
      </w:pPr>
      <w:r>
        <w:rPr>
          <w:color w:val="000000"/>
          <w:sz w:val="24"/>
          <w:szCs w:val="24"/>
        </w:rPr>
        <w:t>Demers, R. (1992), “Lingüística y comunicación animal”, en: F.J. Newmeyer (comp.) Panorama de la Lingüística Moderna de la Universidad de Cambridge.</w:t>
      </w:r>
    </w:p>
    <w:p w14:paraId="7C310F2F" w14:textId="4CA2A300" w:rsidR="00767132" w:rsidRDefault="00767132" w:rsidP="00767132">
      <w:pPr>
        <w:pBdr>
          <w:top w:val="nil"/>
          <w:left w:val="nil"/>
          <w:bottom w:val="nil"/>
          <w:right w:val="nil"/>
          <w:between w:val="nil"/>
        </w:pBdr>
        <w:spacing w:after="0" w:line="240" w:lineRule="auto"/>
        <w:ind w:right="44"/>
        <w:jc w:val="both"/>
        <w:rPr>
          <w:color w:val="000000"/>
          <w:sz w:val="24"/>
          <w:szCs w:val="24"/>
        </w:rPr>
      </w:pPr>
      <w:r>
        <w:rPr>
          <w:color w:val="000000"/>
          <w:sz w:val="24"/>
          <w:szCs w:val="24"/>
        </w:rPr>
        <w:t xml:space="preserve">Escandell Vidal, M. V. (2011) Invitación a la lingüística. Ed. Universitaria Ramon Areces. Madrid. Cap. </w:t>
      </w:r>
      <w:r w:rsidR="00D6344E">
        <w:rPr>
          <w:color w:val="000000"/>
          <w:sz w:val="24"/>
          <w:szCs w:val="24"/>
        </w:rPr>
        <w:t>1</w:t>
      </w:r>
    </w:p>
    <w:p w14:paraId="613974AA" w14:textId="77777777" w:rsidR="00094837" w:rsidRDefault="00094837">
      <w:pPr>
        <w:spacing w:after="0" w:line="240" w:lineRule="auto"/>
        <w:rPr>
          <w:sz w:val="24"/>
          <w:szCs w:val="24"/>
        </w:rPr>
      </w:pPr>
    </w:p>
    <w:p w14:paraId="00000044" w14:textId="77777777" w:rsidR="00DF0BDD" w:rsidRDefault="00DF0BDD">
      <w:pPr>
        <w:pBdr>
          <w:top w:val="nil"/>
          <w:left w:val="nil"/>
          <w:bottom w:val="nil"/>
          <w:right w:val="nil"/>
          <w:between w:val="nil"/>
        </w:pBdr>
        <w:spacing w:after="0" w:line="240" w:lineRule="auto"/>
        <w:ind w:right="44"/>
        <w:jc w:val="both"/>
        <w:rPr>
          <w:color w:val="000000"/>
          <w:sz w:val="24"/>
          <w:szCs w:val="24"/>
        </w:rPr>
      </w:pPr>
    </w:p>
    <w:p w14:paraId="00000045" w14:textId="77777777" w:rsidR="00DF0BDD" w:rsidRDefault="009650F7">
      <w:pPr>
        <w:pBdr>
          <w:top w:val="nil"/>
          <w:left w:val="nil"/>
          <w:bottom w:val="nil"/>
          <w:right w:val="nil"/>
          <w:between w:val="nil"/>
        </w:pBdr>
        <w:spacing w:after="0" w:line="240" w:lineRule="auto"/>
        <w:ind w:right="44"/>
        <w:jc w:val="both"/>
        <w:rPr>
          <w:b/>
          <w:color w:val="000000"/>
          <w:sz w:val="24"/>
          <w:szCs w:val="24"/>
        </w:rPr>
      </w:pPr>
      <w:r>
        <w:rPr>
          <w:b/>
          <w:color w:val="000000"/>
          <w:sz w:val="24"/>
          <w:szCs w:val="24"/>
        </w:rPr>
        <w:t>Bibliografía complementaria</w:t>
      </w:r>
    </w:p>
    <w:p w14:paraId="24DA1C78" w14:textId="77777777" w:rsidR="00094837" w:rsidRDefault="00094837" w:rsidP="00094837">
      <w:pPr>
        <w:spacing w:after="0" w:line="240" w:lineRule="auto"/>
        <w:rPr>
          <w:sz w:val="24"/>
          <w:szCs w:val="24"/>
        </w:rPr>
      </w:pPr>
      <w:r>
        <w:rPr>
          <w:color w:val="000000"/>
          <w:sz w:val="24"/>
          <w:szCs w:val="24"/>
          <w:highlight w:val="white"/>
        </w:rPr>
        <w:t>Bajtin, M./ Voloshinov, N. (1998) ¿Qué es el lenguaje? Buenos Aires: Ed. Almagesto.</w:t>
      </w:r>
    </w:p>
    <w:p w14:paraId="0000004A" w14:textId="11124F80" w:rsidR="00DF0BDD" w:rsidRDefault="00D6344E">
      <w:pPr>
        <w:pBdr>
          <w:top w:val="nil"/>
          <w:left w:val="nil"/>
          <w:bottom w:val="nil"/>
          <w:right w:val="nil"/>
          <w:between w:val="nil"/>
        </w:pBdr>
        <w:spacing w:after="0" w:line="240" w:lineRule="auto"/>
        <w:ind w:right="44"/>
        <w:jc w:val="both"/>
        <w:rPr>
          <w:color w:val="000000"/>
          <w:sz w:val="24"/>
          <w:szCs w:val="24"/>
        </w:rPr>
      </w:pPr>
      <w:r w:rsidRPr="00D6344E">
        <w:rPr>
          <w:color w:val="000000"/>
          <w:sz w:val="24"/>
          <w:szCs w:val="24"/>
        </w:rPr>
        <w:t>Hualde, J. I., Olarrea, A., Escobar, A. M., Travis, C. E., &amp; Sanz, C. (20</w:t>
      </w:r>
      <w:r>
        <w:rPr>
          <w:color w:val="000000"/>
          <w:sz w:val="24"/>
          <w:szCs w:val="24"/>
        </w:rPr>
        <w:t>10</w:t>
      </w:r>
      <w:r w:rsidRPr="00D6344E">
        <w:rPr>
          <w:color w:val="000000"/>
          <w:sz w:val="24"/>
          <w:szCs w:val="24"/>
        </w:rPr>
        <w:t>). Introducción a la lingüística hispánica. Cambridge University Press.</w:t>
      </w:r>
    </w:p>
    <w:p w14:paraId="7ECB0A29" w14:textId="77777777" w:rsidR="00F33315" w:rsidRDefault="00F33315">
      <w:pPr>
        <w:pBdr>
          <w:top w:val="nil"/>
          <w:left w:val="nil"/>
          <w:bottom w:val="nil"/>
          <w:right w:val="nil"/>
          <w:between w:val="nil"/>
        </w:pBdr>
        <w:spacing w:after="0" w:line="240" w:lineRule="auto"/>
        <w:ind w:right="44"/>
        <w:jc w:val="both"/>
        <w:rPr>
          <w:b/>
          <w:color w:val="000000"/>
          <w:sz w:val="24"/>
          <w:szCs w:val="24"/>
        </w:rPr>
      </w:pPr>
    </w:p>
    <w:p w14:paraId="0000004B" w14:textId="42E33F90" w:rsidR="00DF0BDD" w:rsidRDefault="001F1D9D">
      <w:pPr>
        <w:pBdr>
          <w:top w:val="nil"/>
          <w:left w:val="nil"/>
          <w:bottom w:val="nil"/>
          <w:right w:val="nil"/>
          <w:between w:val="nil"/>
        </w:pBdr>
        <w:spacing w:after="0" w:line="240" w:lineRule="auto"/>
        <w:ind w:right="44"/>
        <w:jc w:val="both"/>
        <w:rPr>
          <w:b/>
          <w:color w:val="000000"/>
          <w:sz w:val="24"/>
          <w:szCs w:val="24"/>
        </w:rPr>
      </w:pPr>
      <w:r>
        <w:rPr>
          <w:b/>
          <w:color w:val="000000"/>
          <w:sz w:val="24"/>
          <w:szCs w:val="24"/>
        </w:rPr>
        <w:t>MÓDULO</w:t>
      </w:r>
      <w:r w:rsidR="009650F7">
        <w:rPr>
          <w:b/>
          <w:color w:val="000000"/>
          <w:sz w:val="24"/>
          <w:szCs w:val="24"/>
        </w:rPr>
        <w:t xml:space="preserve"> 2</w:t>
      </w:r>
    </w:p>
    <w:p w14:paraId="0000004C" w14:textId="4B4FD049" w:rsidR="00DF0BDD" w:rsidRDefault="00094837">
      <w:pPr>
        <w:pBdr>
          <w:top w:val="nil"/>
          <w:left w:val="nil"/>
          <w:bottom w:val="nil"/>
          <w:right w:val="nil"/>
          <w:between w:val="nil"/>
        </w:pBdr>
        <w:spacing w:after="0" w:line="240" w:lineRule="auto"/>
        <w:ind w:right="44"/>
        <w:jc w:val="both"/>
        <w:rPr>
          <w:b/>
          <w:color w:val="000000"/>
          <w:sz w:val="24"/>
          <w:szCs w:val="24"/>
        </w:rPr>
      </w:pPr>
      <w:r>
        <w:rPr>
          <w:b/>
          <w:color w:val="000000"/>
          <w:sz w:val="24"/>
          <w:szCs w:val="24"/>
        </w:rPr>
        <w:t xml:space="preserve">Fundamentos de la lingüística como </w:t>
      </w:r>
      <w:r w:rsidR="009650F7">
        <w:rPr>
          <w:b/>
          <w:color w:val="000000"/>
          <w:sz w:val="24"/>
          <w:szCs w:val="24"/>
        </w:rPr>
        <w:t xml:space="preserve">estudio científico del lenguaje </w:t>
      </w:r>
    </w:p>
    <w:p w14:paraId="0000004D" w14:textId="77777777" w:rsidR="00DF0BDD" w:rsidRDefault="00DF0BDD">
      <w:pPr>
        <w:pBdr>
          <w:top w:val="nil"/>
          <w:left w:val="nil"/>
          <w:bottom w:val="nil"/>
          <w:right w:val="nil"/>
          <w:between w:val="nil"/>
        </w:pBdr>
        <w:spacing w:after="0" w:line="240" w:lineRule="auto"/>
        <w:ind w:right="44"/>
        <w:jc w:val="both"/>
        <w:rPr>
          <w:color w:val="000000"/>
          <w:sz w:val="24"/>
          <w:szCs w:val="24"/>
        </w:rPr>
      </w:pPr>
    </w:p>
    <w:p w14:paraId="0000004E" w14:textId="342FC580" w:rsidR="00DF0BDD" w:rsidRDefault="009650F7">
      <w:pPr>
        <w:pBdr>
          <w:top w:val="nil"/>
          <w:left w:val="nil"/>
          <w:bottom w:val="nil"/>
          <w:right w:val="nil"/>
          <w:between w:val="nil"/>
        </w:pBdr>
        <w:spacing w:after="0" w:line="240" w:lineRule="auto"/>
        <w:ind w:right="44"/>
        <w:jc w:val="both"/>
        <w:rPr>
          <w:color w:val="000000"/>
          <w:sz w:val="24"/>
          <w:szCs w:val="24"/>
        </w:rPr>
      </w:pPr>
      <w:r>
        <w:rPr>
          <w:color w:val="000000"/>
          <w:sz w:val="24"/>
          <w:szCs w:val="24"/>
        </w:rPr>
        <w:t>Principales corrientes lingüísticas de</w:t>
      </w:r>
      <w:r w:rsidR="007E32E0">
        <w:rPr>
          <w:color w:val="000000"/>
          <w:sz w:val="24"/>
          <w:szCs w:val="24"/>
        </w:rPr>
        <w:t xml:space="preserve"> los siglos XX y XI</w:t>
      </w:r>
      <w:r>
        <w:rPr>
          <w:color w:val="000000"/>
          <w:sz w:val="24"/>
          <w:szCs w:val="24"/>
        </w:rPr>
        <w:t xml:space="preserve">. </w:t>
      </w:r>
      <w:r w:rsidR="00C60EE2">
        <w:rPr>
          <w:color w:val="000000"/>
          <w:sz w:val="24"/>
          <w:szCs w:val="24"/>
        </w:rPr>
        <w:t xml:space="preserve">Paradigmas, etapas y revoluciones de la Lingüística. </w:t>
      </w:r>
      <w:r w:rsidR="00E47832">
        <w:rPr>
          <w:color w:val="000000"/>
          <w:sz w:val="24"/>
          <w:szCs w:val="24"/>
        </w:rPr>
        <w:t xml:space="preserve">Perspectivas interorganismo e intraorganismo. Rasgos de la lingüística moderna. Ámbitos y disciplinas. Enfoques y perspectivas. El campo de estudios de la lingüística y sus relaciones con otras disciplinas. Aplicaciones de la Lingüística. </w:t>
      </w:r>
      <w:r w:rsidR="00C60EE2">
        <w:rPr>
          <w:color w:val="000000"/>
          <w:sz w:val="24"/>
          <w:szCs w:val="24"/>
        </w:rPr>
        <w:t>Lingüística, semiología y semiótica.</w:t>
      </w:r>
      <w:r w:rsidR="00E47832">
        <w:rPr>
          <w:color w:val="000000"/>
          <w:sz w:val="24"/>
          <w:szCs w:val="24"/>
        </w:rPr>
        <w:t xml:space="preserve"> Sistema, signo y valor. </w:t>
      </w:r>
      <w:r w:rsidR="00400A5E">
        <w:rPr>
          <w:color w:val="000000"/>
          <w:sz w:val="24"/>
          <w:szCs w:val="24"/>
        </w:rPr>
        <w:t>Multimodalidad. Estudios del discurso multimodal.</w:t>
      </w:r>
    </w:p>
    <w:p w14:paraId="37C8F550" w14:textId="3377CBD7" w:rsidR="00E47832" w:rsidRDefault="00E47832">
      <w:pPr>
        <w:pBdr>
          <w:top w:val="nil"/>
          <w:left w:val="nil"/>
          <w:bottom w:val="nil"/>
          <w:right w:val="nil"/>
          <w:between w:val="nil"/>
        </w:pBdr>
        <w:spacing w:after="0" w:line="240" w:lineRule="auto"/>
        <w:ind w:right="44"/>
        <w:jc w:val="both"/>
        <w:rPr>
          <w:color w:val="000000"/>
          <w:sz w:val="24"/>
          <w:szCs w:val="24"/>
        </w:rPr>
      </w:pPr>
    </w:p>
    <w:p w14:paraId="15D3BF6A" w14:textId="3FC79BA2" w:rsidR="00E47832" w:rsidRPr="00E47832" w:rsidRDefault="00E47832">
      <w:pPr>
        <w:pBdr>
          <w:top w:val="nil"/>
          <w:left w:val="nil"/>
          <w:bottom w:val="nil"/>
          <w:right w:val="nil"/>
          <w:between w:val="nil"/>
        </w:pBdr>
        <w:spacing w:after="0" w:line="240" w:lineRule="auto"/>
        <w:ind w:right="44"/>
        <w:jc w:val="both"/>
        <w:rPr>
          <w:b/>
          <w:color w:val="000000"/>
          <w:sz w:val="24"/>
          <w:szCs w:val="24"/>
        </w:rPr>
      </w:pPr>
      <w:r w:rsidRPr="00E47832">
        <w:rPr>
          <w:b/>
          <w:color w:val="000000"/>
          <w:sz w:val="24"/>
          <w:szCs w:val="24"/>
        </w:rPr>
        <w:t>Bibliografía obligatoria</w:t>
      </w:r>
    </w:p>
    <w:p w14:paraId="28C1D460" w14:textId="2EFD3148" w:rsidR="00E47832" w:rsidRDefault="00E47832">
      <w:pPr>
        <w:pBdr>
          <w:top w:val="nil"/>
          <w:left w:val="nil"/>
          <w:bottom w:val="nil"/>
          <w:right w:val="nil"/>
          <w:between w:val="nil"/>
        </w:pBdr>
        <w:spacing w:after="0" w:line="240" w:lineRule="auto"/>
        <w:ind w:right="44"/>
        <w:jc w:val="both"/>
        <w:rPr>
          <w:color w:val="000000"/>
          <w:sz w:val="24"/>
          <w:szCs w:val="24"/>
        </w:rPr>
      </w:pPr>
    </w:p>
    <w:p w14:paraId="52534214" w14:textId="6E491F29" w:rsidR="00E47832" w:rsidRDefault="00E47832" w:rsidP="00E47832">
      <w:pPr>
        <w:spacing w:after="0" w:line="240" w:lineRule="auto"/>
        <w:jc w:val="both"/>
        <w:rPr>
          <w:sz w:val="24"/>
          <w:szCs w:val="24"/>
        </w:rPr>
      </w:pPr>
      <w:r>
        <w:rPr>
          <w:sz w:val="24"/>
          <w:szCs w:val="24"/>
        </w:rPr>
        <w:t xml:space="preserve">Company Company, C. (2018) </w:t>
      </w:r>
      <w:r w:rsidRPr="00FF3EAD">
        <w:rPr>
          <w:sz w:val="24"/>
          <w:szCs w:val="24"/>
        </w:rPr>
        <w:t>Thomas Kuhn, revoluciones y paradigmas. Una breve historia de la lingüística</w:t>
      </w:r>
      <w:r>
        <w:rPr>
          <w:sz w:val="24"/>
          <w:szCs w:val="24"/>
        </w:rPr>
        <w:t xml:space="preserve">. </w:t>
      </w:r>
      <w:r w:rsidRPr="00FF3EAD">
        <w:rPr>
          <w:sz w:val="24"/>
          <w:szCs w:val="24"/>
        </w:rPr>
        <w:t>Ciudad de México: El Colegio Nacional</w:t>
      </w:r>
    </w:p>
    <w:p w14:paraId="063D59F0" w14:textId="1BC1AEDE" w:rsidR="00400A5E" w:rsidRPr="00400A5E" w:rsidRDefault="00400A5E" w:rsidP="00400A5E">
      <w:pPr>
        <w:pBdr>
          <w:top w:val="nil"/>
          <w:left w:val="nil"/>
          <w:bottom w:val="nil"/>
          <w:right w:val="nil"/>
          <w:between w:val="nil"/>
        </w:pBdr>
        <w:spacing w:after="0" w:line="240" w:lineRule="auto"/>
        <w:ind w:right="44"/>
        <w:jc w:val="both"/>
        <w:rPr>
          <w:color w:val="000000"/>
          <w:sz w:val="24"/>
          <w:szCs w:val="24"/>
        </w:rPr>
      </w:pPr>
      <w:r>
        <w:rPr>
          <w:color w:val="000000"/>
          <w:sz w:val="24"/>
          <w:szCs w:val="24"/>
        </w:rPr>
        <w:t>Escandell Vidal, M. V. (2011) Invitación a la lingüística. Ed. Universitaria Ramon Areces. Madrid. Cap. 2, 8 y 9</w:t>
      </w:r>
    </w:p>
    <w:p w14:paraId="5F1AED67" w14:textId="77777777" w:rsidR="00E47832" w:rsidRDefault="00E47832" w:rsidP="00E47832">
      <w:pPr>
        <w:spacing w:after="0" w:line="240" w:lineRule="auto"/>
        <w:jc w:val="both"/>
        <w:rPr>
          <w:sz w:val="24"/>
          <w:szCs w:val="24"/>
        </w:rPr>
      </w:pPr>
      <w:r>
        <w:rPr>
          <w:sz w:val="24"/>
          <w:szCs w:val="24"/>
        </w:rPr>
        <w:t>Halliday, MAK (1979) El lenguaje como semiótica social. México: Fondo de Cultura Económica. Cap I</w:t>
      </w:r>
    </w:p>
    <w:p w14:paraId="27127717" w14:textId="77777777" w:rsidR="00E47832" w:rsidRDefault="00E47832" w:rsidP="00E47832">
      <w:pPr>
        <w:spacing w:after="0" w:line="240" w:lineRule="auto"/>
        <w:jc w:val="both"/>
        <w:rPr>
          <w:sz w:val="24"/>
          <w:szCs w:val="24"/>
        </w:rPr>
      </w:pPr>
      <w:r>
        <w:rPr>
          <w:sz w:val="24"/>
          <w:szCs w:val="24"/>
        </w:rPr>
        <w:t>Pérez de Medina, E. (2002) El ámbito de estudio de la semiología en R. Marafioti (comp.) Recorridos semiológicos. Eudeba. Bs. As.</w:t>
      </w:r>
    </w:p>
    <w:p w14:paraId="6F836A4C" w14:textId="6BAE6A2B" w:rsidR="00E47832" w:rsidRDefault="00E47832" w:rsidP="00E47832">
      <w:pPr>
        <w:pBdr>
          <w:top w:val="nil"/>
          <w:left w:val="nil"/>
          <w:bottom w:val="nil"/>
          <w:right w:val="nil"/>
          <w:between w:val="nil"/>
        </w:pBdr>
        <w:spacing w:after="0" w:line="240" w:lineRule="auto"/>
        <w:ind w:right="44"/>
        <w:jc w:val="both"/>
        <w:rPr>
          <w:color w:val="000000"/>
          <w:sz w:val="24"/>
          <w:szCs w:val="24"/>
        </w:rPr>
      </w:pPr>
      <w:r>
        <w:rPr>
          <w:color w:val="000000"/>
          <w:sz w:val="24"/>
          <w:szCs w:val="24"/>
        </w:rPr>
        <w:t>Pardo Abril, N. (2020)</w:t>
      </w:r>
      <w:r w:rsidRPr="00C315D6">
        <w:t xml:space="preserve"> </w:t>
      </w:r>
      <w:r w:rsidRPr="00C315D6">
        <w:rPr>
          <w:color w:val="000000"/>
          <w:sz w:val="24"/>
          <w:szCs w:val="24"/>
        </w:rPr>
        <w:t>El hablar como práctica social</w:t>
      </w:r>
      <w:r>
        <w:rPr>
          <w:color w:val="000000"/>
          <w:sz w:val="24"/>
          <w:szCs w:val="24"/>
        </w:rPr>
        <w:t xml:space="preserve"> en O. Loureda y A. Schrott (eds.) Manual de lingüística del hablar. D</w:t>
      </w:r>
      <w:r w:rsidRPr="00C315D6">
        <w:rPr>
          <w:color w:val="000000"/>
          <w:sz w:val="24"/>
          <w:szCs w:val="24"/>
        </w:rPr>
        <w:t>e Gruyter GmbH</w:t>
      </w:r>
      <w:r>
        <w:rPr>
          <w:color w:val="000000"/>
          <w:sz w:val="24"/>
          <w:szCs w:val="24"/>
        </w:rPr>
        <w:t>:</w:t>
      </w:r>
      <w:r w:rsidRPr="00C315D6">
        <w:rPr>
          <w:color w:val="000000"/>
          <w:sz w:val="24"/>
          <w:szCs w:val="24"/>
        </w:rPr>
        <w:t xml:space="preserve"> Berlin/Boston</w:t>
      </w:r>
    </w:p>
    <w:p w14:paraId="1D2BED3B" w14:textId="3938C2C8" w:rsidR="00400A5E" w:rsidRDefault="00400A5E" w:rsidP="00E47832">
      <w:pPr>
        <w:pBdr>
          <w:top w:val="nil"/>
          <w:left w:val="nil"/>
          <w:bottom w:val="nil"/>
          <w:right w:val="nil"/>
          <w:between w:val="nil"/>
        </w:pBdr>
        <w:spacing w:after="0" w:line="240" w:lineRule="auto"/>
        <w:ind w:right="44"/>
        <w:jc w:val="both"/>
        <w:rPr>
          <w:color w:val="000000"/>
          <w:sz w:val="24"/>
          <w:szCs w:val="24"/>
        </w:rPr>
      </w:pPr>
    </w:p>
    <w:p w14:paraId="51953E09" w14:textId="3D0C0B28" w:rsidR="00400A5E" w:rsidRPr="00400A5E" w:rsidRDefault="00400A5E" w:rsidP="00E47832">
      <w:pPr>
        <w:pBdr>
          <w:top w:val="nil"/>
          <w:left w:val="nil"/>
          <w:bottom w:val="nil"/>
          <w:right w:val="nil"/>
          <w:between w:val="nil"/>
        </w:pBdr>
        <w:spacing w:after="0" w:line="240" w:lineRule="auto"/>
        <w:ind w:right="44"/>
        <w:jc w:val="both"/>
        <w:rPr>
          <w:b/>
          <w:color w:val="000000"/>
          <w:sz w:val="24"/>
          <w:szCs w:val="24"/>
        </w:rPr>
      </w:pPr>
      <w:r w:rsidRPr="00400A5E">
        <w:rPr>
          <w:b/>
          <w:color w:val="000000"/>
          <w:sz w:val="24"/>
          <w:szCs w:val="24"/>
        </w:rPr>
        <w:t>Bibliografía complementaria</w:t>
      </w:r>
    </w:p>
    <w:p w14:paraId="41558EB0" w14:textId="77777777" w:rsidR="00400A5E" w:rsidRDefault="00400A5E" w:rsidP="00400A5E">
      <w:pPr>
        <w:pBdr>
          <w:top w:val="nil"/>
          <w:left w:val="nil"/>
          <w:bottom w:val="nil"/>
          <w:right w:val="nil"/>
          <w:between w:val="nil"/>
        </w:pBdr>
        <w:spacing w:after="0" w:line="240" w:lineRule="auto"/>
        <w:ind w:right="44"/>
        <w:jc w:val="both"/>
        <w:rPr>
          <w:color w:val="000000"/>
          <w:sz w:val="24"/>
          <w:szCs w:val="24"/>
        </w:rPr>
      </w:pPr>
      <w:r>
        <w:rPr>
          <w:color w:val="000000"/>
          <w:sz w:val="24"/>
          <w:szCs w:val="24"/>
        </w:rPr>
        <w:t>Glozman, M. y Saab, A. (2021) Las concepciones acerca del sistema lingüístico en el siglo XX en G. Ciapuscio y A. Adelstein La lingüística. Una introducción a sus principales preguntas. Eudeba. Bs. As.</w:t>
      </w:r>
    </w:p>
    <w:p w14:paraId="3EA6BE29" w14:textId="77777777" w:rsidR="00400A5E" w:rsidRPr="00B45F57" w:rsidRDefault="00400A5E" w:rsidP="00400A5E">
      <w:pPr>
        <w:spacing w:after="0" w:line="240" w:lineRule="auto"/>
        <w:jc w:val="both"/>
        <w:rPr>
          <w:sz w:val="24"/>
          <w:szCs w:val="24"/>
        </w:rPr>
      </w:pPr>
      <w:r>
        <w:rPr>
          <w:sz w:val="24"/>
          <w:szCs w:val="24"/>
        </w:rPr>
        <w:t>Miranda, A. (2008) A</w:t>
      </w:r>
      <w:r w:rsidRPr="00B45F57">
        <w:rPr>
          <w:sz w:val="24"/>
          <w:szCs w:val="24"/>
        </w:rPr>
        <w:t>nálisis semiótico en el diseño de simulaciones para aprender</w:t>
      </w:r>
    </w:p>
    <w:p w14:paraId="1DD9FCDE" w14:textId="77777777" w:rsidR="00400A5E" w:rsidRDefault="00400A5E" w:rsidP="00400A5E">
      <w:pPr>
        <w:pBdr>
          <w:top w:val="nil"/>
          <w:left w:val="nil"/>
          <w:bottom w:val="nil"/>
          <w:right w:val="nil"/>
          <w:between w:val="nil"/>
        </w:pBdr>
        <w:spacing w:after="0" w:line="240" w:lineRule="auto"/>
        <w:ind w:right="44"/>
        <w:jc w:val="both"/>
        <w:rPr>
          <w:color w:val="000000"/>
          <w:sz w:val="24"/>
          <w:szCs w:val="24"/>
        </w:rPr>
      </w:pPr>
      <w:r>
        <w:rPr>
          <w:color w:val="000000"/>
          <w:sz w:val="24"/>
          <w:szCs w:val="24"/>
        </w:rPr>
        <w:lastRenderedPageBreak/>
        <w:t>Pereira, M.C. (2016) Distintas perspectivas de los estudios del lenguaje. 1. El estructuralismo. Ferdinand de saussure. Cuadernillo de Semiología 1. Publicación de cátedra Semiología Arnoux. CBC. UBA</w:t>
      </w:r>
    </w:p>
    <w:p w14:paraId="4EC69F8C" w14:textId="77777777" w:rsidR="00400A5E" w:rsidRDefault="00400A5E" w:rsidP="00400A5E">
      <w:pPr>
        <w:jc w:val="both"/>
        <w:rPr>
          <w:rFonts w:ascii="Arial" w:eastAsia="Arial" w:hAnsi="Arial" w:cs="Arial"/>
        </w:rPr>
      </w:pPr>
      <w:r w:rsidRPr="00F33315">
        <w:rPr>
          <w:rFonts w:ascii="Arial" w:eastAsia="Arial" w:hAnsi="Arial" w:cs="Arial"/>
        </w:rPr>
        <w:t>Winchkler</w:t>
      </w:r>
      <w:r>
        <w:rPr>
          <w:rFonts w:ascii="Arial" w:eastAsia="Arial" w:hAnsi="Arial" w:cs="Arial"/>
        </w:rPr>
        <w:t>, G. (1994) U</w:t>
      </w:r>
      <w:r w:rsidRPr="00F33315">
        <w:rPr>
          <w:rFonts w:ascii="Arial" w:eastAsia="Arial" w:hAnsi="Arial" w:cs="Arial"/>
        </w:rPr>
        <w:t>na triple semiosis para la representación de los objetos líticos en arqueología</w:t>
      </w:r>
      <w:r>
        <w:rPr>
          <w:rFonts w:ascii="Arial" w:eastAsia="Arial" w:hAnsi="Arial" w:cs="Arial"/>
        </w:rPr>
        <w:t xml:space="preserve">. </w:t>
      </w:r>
      <w:r w:rsidRPr="00F33315">
        <w:rPr>
          <w:rFonts w:ascii="Arial" w:eastAsia="Arial" w:hAnsi="Arial" w:cs="Arial"/>
        </w:rPr>
        <w:t>(Ponencia presentada al 5o Congreso de la International Association for Semiotic Studies, jun. 12-18, 1994, Berkeley, Estados Unidos)</w:t>
      </w:r>
      <w:r>
        <w:rPr>
          <w:rFonts w:ascii="Arial" w:eastAsia="Arial" w:hAnsi="Arial" w:cs="Arial"/>
        </w:rPr>
        <w:t xml:space="preserve"> Disponible en </w:t>
      </w:r>
      <w:hyperlink r:id="rId8" w:history="1">
        <w:r w:rsidRPr="002C31DD">
          <w:rPr>
            <w:rStyle w:val="Hipervnculo"/>
            <w:rFonts w:ascii="Arial" w:eastAsia="Arial" w:hAnsi="Arial" w:cs="Arial"/>
          </w:rPr>
          <w:t>http://www.winchkler.com.ar/Berkeley.htm</w:t>
        </w:r>
      </w:hyperlink>
      <w:r>
        <w:rPr>
          <w:rFonts w:ascii="Arial" w:eastAsia="Arial" w:hAnsi="Arial" w:cs="Arial"/>
        </w:rPr>
        <w:t xml:space="preserve"> </w:t>
      </w:r>
    </w:p>
    <w:p w14:paraId="425858CB" w14:textId="77777777" w:rsidR="00E47832" w:rsidRDefault="00E47832">
      <w:pPr>
        <w:pBdr>
          <w:top w:val="nil"/>
          <w:left w:val="nil"/>
          <w:bottom w:val="nil"/>
          <w:right w:val="nil"/>
          <w:between w:val="nil"/>
        </w:pBdr>
        <w:spacing w:after="0" w:line="240" w:lineRule="auto"/>
        <w:ind w:right="44"/>
        <w:jc w:val="both"/>
        <w:rPr>
          <w:color w:val="000000"/>
          <w:sz w:val="24"/>
          <w:szCs w:val="24"/>
        </w:rPr>
      </w:pPr>
    </w:p>
    <w:p w14:paraId="5D02610D" w14:textId="3F520C69" w:rsidR="00C60EE2" w:rsidRDefault="00C60EE2">
      <w:pPr>
        <w:pBdr>
          <w:top w:val="nil"/>
          <w:left w:val="nil"/>
          <w:bottom w:val="nil"/>
          <w:right w:val="nil"/>
          <w:between w:val="nil"/>
        </w:pBdr>
        <w:spacing w:after="0" w:line="240" w:lineRule="auto"/>
        <w:ind w:right="44"/>
        <w:jc w:val="both"/>
        <w:rPr>
          <w:color w:val="000000"/>
          <w:sz w:val="24"/>
          <w:szCs w:val="24"/>
        </w:rPr>
      </w:pPr>
    </w:p>
    <w:p w14:paraId="49B2E612" w14:textId="46635979" w:rsidR="00C60EE2" w:rsidRDefault="00C60EE2">
      <w:pPr>
        <w:pBdr>
          <w:top w:val="nil"/>
          <w:left w:val="nil"/>
          <w:bottom w:val="nil"/>
          <w:right w:val="nil"/>
          <w:between w:val="nil"/>
        </w:pBdr>
        <w:spacing w:after="0" w:line="240" w:lineRule="auto"/>
        <w:ind w:right="44"/>
        <w:jc w:val="both"/>
        <w:rPr>
          <w:b/>
          <w:color w:val="000000"/>
          <w:sz w:val="24"/>
          <w:szCs w:val="24"/>
        </w:rPr>
      </w:pPr>
      <w:r w:rsidRPr="00C60EE2">
        <w:rPr>
          <w:b/>
          <w:color w:val="000000"/>
          <w:sz w:val="24"/>
          <w:szCs w:val="24"/>
        </w:rPr>
        <w:t xml:space="preserve">Módulo 3. </w:t>
      </w:r>
      <w:r>
        <w:rPr>
          <w:b/>
          <w:color w:val="000000"/>
          <w:sz w:val="24"/>
          <w:szCs w:val="24"/>
        </w:rPr>
        <w:t xml:space="preserve">Modelos </w:t>
      </w:r>
      <w:r w:rsidR="00400A5E">
        <w:rPr>
          <w:b/>
          <w:color w:val="000000"/>
          <w:sz w:val="24"/>
          <w:szCs w:val="24"/>
        </w:rPr>
        <w:t>fundacionales para la teoría del signo</w:t>
      </w:r>
    </w:p>
    <w:p w14:paraId="6C6C3F56" w14:textId="77777777" w:rsidR="00400A5E" w:rsidRPr="00C60EE2" w:rsidRDefault="00400A5E">
      <w:pPr>
        <w:pBdr>
          <w:top w:val="nil"/>
          <w:left w:val="nil"/>
          <w:bottom w:val="nil"/>
          <w:right w:val="nil"/>
          <w:between w:val="nil"/>
        </w:pBdr>
        <w:spacing w:after="0" w:line="240" w:lineRule="auto"/>
        <w:ind w:right="44"/>
        <w:jc w:val="both"/>
        <w:rPr>
          <w:b/>
          <w:color w:val="000000"/>
          <w:sz w:val="24"/>
          <w:szCs w:val="24"/>
        </w:rPr>
      </w:pPr>
    </w:p>
    <w:p w14:paraId="60F7DFC6" w14:textId="2050A64B" w:rsidR="00400A5E" w:rsidRDefault="00400A5E" w:rsidP="00400A5E">
      <w:pPr>
        <w:pBdr>
          <w:top w:val="nil"/>
          <w:left w:val="nil"/>
          <w:bottom w:val="nil"/>
          <w:right w:val="nil"/>
          <w:between w:val="nil"/>
        </w:pBdr>
        <w:spacing w:after="0" w:line="240" w:lineRule="auto"/>
        <w:ind w:right="44"/>
        <w:jc w:val="both"/>
        <w:rPr>
          <w:color w:val="000000"/>
          <w:sz w:val="24"/>
          <w:szCs w:val="24"/>
        </w:rPr>
      </w:pPr>
      <w:r>
        <w:rPr>
          <w:color w:val="000000"/>
          <w:sz w:val="24"/>
          <w:szCs w:val="24"/>
        </w:rPr>
        <w:t>El signo lingüístico: modelo triádico. La propuesta de S. Peirce. Semiosis. Objeto, representamen e interpretante. Relaciones triádicas y tipos de signo.</w:t>
      </w:r>
    </w:p>
    <w:p w14:paraId="51084C48" w14:textId="77777777" w:rsidR="00400A5E" w:rsidRDefault="00400A5E" w:rsidP="00400A5E">
      <w:pPr>
        <w:pBdr>
          <w:top w:val="nil"/>
          <w:left w:val="nil"/>
          <w:bottom w:val="nil"/>
          <w:right w:val="nil"/>
          <w:between w:val="nil"/>
        </w:pBdr>
        <w:spacing w:after="0" w:line="240" w:lineRule="auto"/>
        <w:ind w:right="44"/>
        <w:jc w:val="both"/>
        <w:rPr>
          <w:color w:val="000000"/>
          <w:sz w:val="24"/>
          <w:szCs w:val="24"/>
        </w:rPr>
      </w:pPr>
    </w:p>
    <w:p w14:paraId="0000004F" w14:textId="77777777" w:rsidR="00DF0BDD" w:rsidRDefault="009650F7">
      <w:pPr>
        <w:pBdr>
          <w:top w:val="nil"/>
          <w:left w:val="nil"/>
          <w:bottom w:val="nil"/>
          <w:right w:val="nil"/>
          <w:between w:val="nil"/>
        </w:pBdr>
        <w:spacing w:after="0" w:line="240" w:lineRule="auto"/>
        <w:ind w:right="44"/>
        <w:jc w:val="both"/>
        <w:rPr>
          <w:sz w:val="24"/>
          <w:szCs w:val="24"/>
        </w:rPr>
      </w:pPr>
      <w:r>
        <w:rPr>
          <w:color w:val="000000"/>
          <w:sz w:val="24"/>
          <w:szCs w:val="24"/>
        </w:rPr>
        <w:t xml:space="preserve">Las bases del Estructuralismo Europeo: Ferdinand de Saussure. La lengua como sistema. El signo lingüístico. Relaciones sintagmáticas y paradigmáticas. </w:t>
      </w:r>
    </w:p>
    <w:p w14:paraId="00000052" w14:textId="77777777" w:rsidR="00DF0BDD" w:rsidRDefault="00DF0BDD">
      <w:pPr>
        <w:pBdr>
          <w:top w:val="nil"/>
          <w:left w:val="nil"/>
          <w:bottom w:val="nil"/>
          <w:right w:val="nil"/>
          <w:between w:val="nil"/>
        </w:pBdr>
        <w:spacing w:after="0" w:line="240" w:lineRule="auto"/>
        <w:ind w:right="44"/>
        <w:jc w:val="both"/>
        <w:rPr>
          <w:color w:val="000000"/>
          <w:sz w:val="24"/>
          <w:szCs w:val="24"/>
        </w:rPr>
      </w:pPr>
    </w:p>
    <w:p w14:paraId="00000053" w14:textId="77777777" w:rsidR="00DF0BDD" w:rsidRDefault="00DF0BDD">
      <w:pPr>
        <w:pBdr>
          <w:top w:val="nil"/>
          <w:left w:val="nil"/>
          <w:bottom w:val="nil"/>
          <w:right w:val="nil"/>
          <w:between w:val="nil"/>
        </w:pBdr>
        <w:spacing w:after="0" w:line="240" w:lineRule="auto"/>
        <w:ind w:right="44"/>
        <w:jc w:val="both"/>
        <w:rPr>
          <w:color w:val="000000"/>
          <w:sz w:val="24"/>
          <w:szCs w:val="24"/>
        </w:rPr>
      </w:pPr>
    </w:p>
    <w:p w14:paraId="00000054" w14:textId="77777777" w:rsidR="00DF0BDD" w:rsidRDefault="009650F7">
      <w:pPr>
        <w:pBdr>
          <w:top w:val="nil"/>
          <w:left w:val="nil"/>
          <w:bottom w:val="nil"/>
          <w:right w:val="nil"/>
          <w:between w:val="nil"/>
        </w:pBdr>
        <w:spacing w:after="0" w:line="240" w:lineRule="auto"/>
        <w:ind w:right="44"/>
        <w:jc w:val="both"/>
        <w:rPr>
          <w:b/>
          <w:color w:val="000000"/>
          <w:sz w:val="24"/>
          <w:szCs w:val="24"/>
        </w:rPr>
      </w:pPr>
      <w:r>
        <w:rPr>
          <w:b/>
          <w:color w:val="000000"/>
          <w:sz w:val="24"/>
          <w:szCs w:val="24"/>
        </w:rPr>
        <w:t>Bibliografía obligatoria</w:t>
      </w:r>
    </w:p>
    <w:p w14:paraId="29BA65F1" w14:textId="4A22A499" w:rsidR="00FF3EAD" w:rsidRDefault="00FF3EAD" w:rsidP="00FF3EAD">
      <w:pPr>
        <w:spacing w:after="0" w:line="240" w:lineRule="auto"/>
        <w:jc w:val="both"/>
        <w:rPr>
          <w:sz w:val="24"/>
          <w:szCs w:val="24"/>
        </w:rPr>
      </w:pPr>
      <w:r>
        <w:rPr>
          <w:sz w:val="24"/>
          <w:szCs w:val="24"/>
        </w:rPr>
        <w:t>Sausurre, F. de (1985) Curso de Lingüística general, México, Origen-Planeta. Selección de fragmentos</w:t>
      </w:r>
    </w:p>
    <w:p w14:paraId="6EE5A324" w14:textId="77777777" w:rsidR="00FF3EAD" w:rsidRDefault="00FF3EAD" w:rsidP="00FF3EAD">
      <w:pPr>
        <w:jc w:val="both"/>
        <w:rPr>
          <w:rFonts w:ascii="Arial" w:eastAsia="Arial" w:hAnsi="Arial" w:cs="Arial"/>
        </w:rPr>
      </w:pPr>
      <w:r>
        <w:rPr>
          <w:rFonts w:ascii="Arial" w:eastAsia="Arial" w:hAnsi="Arial" w:cs="Arial"/>
        </w:rPr>
        <w:t>Zecchetto, V. (2005) Seis semiólogos en busca del lector. Buenos Aires: Ed La. Crujia. Cap 1 y 2</w:t>
      </w:r>
    </w:p>
    <w:p w14:paraId="00000055" w14:textId="77777777" w:rsidR="00DF0BDD" w:rsidRDefault="00DF0BDD">
      <w:pPr>
        <w:pBdr>
          <w:top w:val="nil"/>
          <w:left w:val="nil"/>
          <w:bottom w:val="nil"/>
          <w:right w:val="nil"/>
          <w:between w:val="nil"/>
        </w:pBdr>
        <w:spacing w:after="0" w:line="240" w:lineRule="auto"/>
        <w:ind w:right="44"/>
        <w:jc w:val="both"/>
        <w:rPr>
          <w:color w:val="000000"/>
          <w:sz w:val="24"/>
          <w:szCs w:val="24"/>
        </w:rPr>
      </w:pPr>
    </w:p>
    <w:p w14:paraId="6210E94E" w14:textId="4D823080" w:rsidR="00F33315" w:rsidRPr="00F33315" w:rsidRDefault="00F33315" w:rsidP="00F33315">
      <w:pPr>
        <w:jc w:val="both"/>
        <w:rPr>
          <w:rFonts w:ascii="Arial" w:eastAsia="Arial" w:hAnsi="Arial" w:cs="Arial"/>
        </w:rPr>
      </w:pPr>
    </w:p>
    <w:p w14:paraId="4E51B6E9" w14:textId="7E501A61" w:rsidR="00F33315" w:rsidRPr="00D6598B" w:rsidRDefault="00F33315" w:rsidP="00F33315">
      <w:pPr>
        <w:jc w:val="both"/>
        <w:rPr>
          <w:rFonts w:ascii="Arial" w:eastAsia="Arial" w:hAnsi="Arial" w:cs="Arial"/>
        </w:rPr>
      </w:pPr>
    </w:p>
    <w:p w14:paraId="0000005B" w14:textId="77777777" w:rsidR="00DF0BDD" w:rsidRDefault="009650F7">
      <w:pPr>
        <w:pBdr>
          <w:top w:val="nil"/>
          <w:left w:val="nil"/>
          <w:bottom w:val="nil"/>
          <w:right w:val="nil"/>
          <w:between w:val="nil"/>
        </w:pBdr>
        <w:spacing w:after="0" w:line="240" w:lineRule="auto"/>
        <w:ind w:right="44"/>
        <w:jc w:val="both"/>
        <w:rPr>
          <w:b/>
          <w:color w:val="000000"/>
          <w:sz w:val="24"/>
          <w:szCs w:val="24"/>
        </w:rPr>
      </w:pPr>
      <w:r>
        <w:rPr>
          <w:b/>
          <w:color w:val="000000"/>
          <w:sz w:val="24"/>
          <w:szCs w:val="24"/>
        </w:rPr>
        <w:t>Bibliografía complementaria</w:t>
      </w:r>
    </w:p>
    <w:p w14:paraId="49991DE6" w14:textId="6113A44A" w:rsidR="004435C1" w:rsidRDefault="004435C1">
      <w:pPr>
        <w:pBdr>
          <w:top w:val="nil"/>
          <w:left w:val="nil"/>
          <w:bottom w:val="nil"/>
          <w:right w:val="nil"/>
          <w:between w:val="nil"/>
        </w:pBdr>
        <w:spacing w:after="0" w:line="240" w:lineRule="auto"/>
        <w:ind w:right="44"/>
        <w:jc w:val="both"/>
        <w:rPr>
          <w:color w:val="000000"/>
          <w:sz w:val="24"/>
          <w:szCs w:val="24"/>
        </w:rPr>
      </w:pPr>
      <w:r>
        <w:rPr>
          <w:color w:val="000000"/>
          <w:sz w:val="24"/>
          <w:szCs w:val="24"/>
        </w:rPr>
        <w:t>Benveniste, E. (1971) Ojeada al desenvolvimiento de la Lingüística en Problemas de lingüística general (vol I). Siglo XXI, Madrid</w:t>
      </w:r>
    </w:p>
    <w:p w14:paraId="49929608" w14:textId="3C1BFBC1" w:rsidR="004435C1" w:rsidRDefault="004435C1" w:rsidP="004435C1">
      <w:pPr>
        <w:pBdr>
          <w:top w:val="nil"/>
          <w:left w:val="nil"/>
          <w:bottom w:val="nil"/>
          <w:right w:val="nil"/>
          <w:between w:val="nil"/>
        </w:pBdr>
        <w:spacing w:after="0" w:line="240" w:lineRule="auto"/>
        <w:ind w:right="44"/>
        <w:jc w:val="both"/>
        <w:rPr>
          <w:color w:val="000000"/>
          <w:sz w:val="24"/>
          <w:szCs w:val="24"/>
        </w:rPr>
      </w:pPr>
      <w:r w:rsidRPr="004435C1">
        <w:rPr>
          <w:color w:val="000000"/>
          <w:sz w:val="24"/>
          <w:szCs w:val="24"/>
        </w:rPr>
        <w:t>Benveniste</w:t>
      </w:r>
      <w:r>
        <w:rPr>
          <w:color w:val="000000"/>
          <w:sz w:val="24"/>
          <w:szCs w:val="24"/>
        </w:rPr>
        <w:t>, E. (2014)</w:t>
      </w:r>
      <w:r w:rsidRPr="004435C1">
        <w:rPr>
          <w:color w:val="000000"/>
          <w:sz w:val="24"/>
          <w:szCs w:val="24"/>
        </w:rPr>
        <w:t xml:space="preserve"> Últimas Lecciones. Collège de France</w:t>
      </w:r>
      <w:r>
        <w:rPr>
          <w:color w:val="000000"/>
          <w:sz w:val="24"/>
          <w:szCs w:val="24"/>
        </w:rPr>
        <w:t xml:space="preserve"> </w:t>
      </w:r>
      <w:r w:rsidRPr="004435C1">
        <w:rPr>
          <w:color w:val="000000"/>
          <w:sz w:val="24"/>
          <w:szCs w:val="24"/>
        </w:rPr>
        <w:t>1968-1969. Buenos Aires: Siglo Veintiuno</w:t>
      </w:r>
    </w:p>
    <w:p w14:paraId="121CCB90" w14:textId="77777777" w:rsidR="004435C1" w:rsidRDefault="004435C1">
      <w:pPr>
        <w:pBdr>
          <w:top w:val="nil"/>
          <w:left w:val="nil"/>
          <w:bottom w:val="nil"/>
          <w:right w:val="nil"/>
          <w:between w:val="nil"/>
        </w:pBdr>
        <w:spacing w:after="0" w:line="240" w:lineRule="auto"/>
        <w:ind w:right="44"/>
        <w:jc w:val="both"/>
        <w:rPr>
          <w:color w:val="000000"/>
          <w:sz w:val="24"/>
          <w:szCs w:val="24"/>
        </w:rPr>
      </w:pPr>
      <w:r>
        <w:rPr>
          <w:sz w:val="24"/>
          <w:szCs w:val="24"/>
        </w:rPr>
        <w:t>Bernardi, L. (2010) El lenguaje y la gramática en Cucatto, A. (comp) Introducción a los estudios del lenguaje y la Comunicación. Prometeo Libros. Buenos Aires.</w:t>
      </w:r>
      <w:r>
        <w:rPr>
          <w:color w:val="000000"/>
          <w:sz w:val="24"/>
          <w:szCs w:val="24"/>
        </w:rPr>
        <w:t xml:space="preserve">Delorenzi, C. (2010) El lenguaje como sistema semiótico en Cucatto, A. (comp) Introducción a los estudios del lenguaje y la Comunicación. Prometeo Libros. Buenos Aires. </w:t>
      </w:r>
    </w:p>
    <w:p w14:paraId="75B9FFF8" w14:textId="77777777" w:rsidR="004435C1" w:rsidRDefault="004435C1" w:rsidP="004435C1">
      <w:pPr>
        <w:spacing w:after="0" w:line="240" w:lineRule="auto"/>
        <w:jc w:val="both"/>
        <w:rPr>
          <w:sz w:val="24"/>
          <w:szCs w:val="24"/>
        </w:rPr>
      </w:pPr>
      <w:r>
        <w:rPr>
          <w:sz w:val="24"/>
          <w:szCs w:val="24"/>
        </w:rPr>
        <w:t xml:space="preserve">Cardelli, M. (2018) </w:t>
      </w:r>
      <w:r w:rsidRPr="003D029A">
        <w:rPr>
          <w:sz w:val="24"/>
          <w:szCs w:val="24"/>
        </w:rPr>
        <w:t>La reacción conservadora. Algunas preguntas teóricas en</w:t>
      </w:r>
      <w:r>
        <w:rPr>
          <w:sz w:val="24"/>
          <w:szCs w:val="24"/>
        </w:rPr>
        <w:t xml:space="preserve"> </w:t>
      </w:r>
      <w:r w:rsidRPr="003D029A">
        <w:rPr>
          <w:sz w:val="24"/>
          <w:szCs w:val="24"/>
        </w:rPr>
        <w:t>torno al debate sobre el plural del español y la aparición de</w:t>
      </w:r>
      <w:r>
        <w:rPr>
          <w:sz w:val="24"/>
          <w:szCs w:val="24"/>
        </w:rPr>
        <w:t xml:space="preserve"> </w:t>
      </w:r>
      <w:r w:rsidRPr="003D029A">
        <w:rPr>
          <w:sz w:val="24"/>
          <w:szCs w:val="24"/>
        </w:rPr>
        <w:t>la “e” como práctica de lenguaje inclusivo en Argentina</w:t>
      </w:r>
      <w:r>
        <w:rPr>
          <w:sz w:val="24"/>
          <w:szCs w:val="24"/>
        </w:rPr>
        <w:t xml:space="preserve">. </w:t>
      </w:r>
      <w:r>
        <w:t xml:space="preserve">ENTORNOS, Vol. 31, No. 1, Junio 2018. Disponible en </w:t>
      </w:r>
      <w:hyperlink r:id="rId9" w:history="1">
        <w:r w:rsidRPr="002C31DD">
          <w:rPr>
            <w:rStyle w:val="Hipervnculo"/>
          </w:rPr>
          <w:t>https://core.ac.uk/download/pdf/229704277.pdf</w:t>
        </w:r>
      </w:hyperlink>
      <w:r>
        <w:t xml:space="preserve"> </w:t>
      </w:r>
    </w:p>
    <w:p w14:paraId="7B9DB0D2" w14:textId="77777777" w:rsidR="004435C1" w:rsidRDefault="004435C1" w:rsidP="004435C1">
      <w:pPr>
        <w:spacing w:after="0" w:line="240" w:lineRule="auto"/>
        <w:jc w:val="both"/>
        <w:rPr>
          <w:sz w:val="24"/>
          <w:szCs w:val="24"/>
        </w:rPr>
      </w:pPr>
      <w:r w:rsidRPr="00B45F57">
        <w:rPr>
          <w:sz w:val="24"/>
          <w:szCs w:val="24"/>
        </w:rPr>
        <w:t xml:space="preserve">Ciencias. Una </w:t>
      </w:r>
      <w:r>
        <w:rPr>
          <w:sz w:val="24"/>
          <w:szCs w:val="24"/>
        </w:rPr>
        <w:t>perspectiva desde la tríada de P</w:t>
      </w:r>
      <w:r w:rsidRPr="00B45F57">
        <w:rPr>
          <w:sz w:val="24"/>
          <w:szCs w:val="24"/>
        </w:rPr>
        <w:t>eirce</w:t>
      </w:r>
      <w:r>
        <w:rPr>
          <w:sz w:val="24"/>
          <w:szCs w:val="24"/>
        </w:rPr>
        <w:t xml:space="preserve">. </w:t>
      </w:r>
      <w:r w:rsidRPr="00B45F57">
        <w:rPr>
          <w:sz w:val="24"/>
          <w:szCs w:val="24"/>
        </w:rPr>
        <w:t>Razón y Palab</w:t>
      </w:r>
      <w:r>
        <w:rPr>
          <w:sz w:val="24"/>
          <w:szCs w:val="24"/>
        </w:rPr>
        <w:t xml:space="preserve">ra, núm. 63, julio-agosto, 2008. Universidad de los Hemisferios. </w:t>
      </w:r>
      <w:r w:rsidRPr="00B45F57">
        <w:rPr>
          <w:sz w:val="24"/>
          <w:szCs w:val="24"/>
        </w:rPr>
        <w:t>Quito, Ecuador</w:t>
      </w:r>
      <w:r>
        <w:rPr>
          <w:sz w:val="24"/>
          <w:szCs w:val="24"/>
        </w:rPr>
        <w:t xml:space="preserve">. Disponible en </w:t>
      </w:r>
      <w:hyperlink r:id="rId10" w:history="1">
        <w:r w:rsidRPr="002C31DD">
          <w:rPr>
            <w:rStyle w:val="Hipervnculo"/>
            <w:sz w:val="24"/>
            <w:szCs w:val="24"/>
          </w:rPr>
          <w:t>https://www.redalyc.org/pdf/1995/199520798014.pdf</w:t>
        </w:r>
      </w:hyperlink>
      <w:r>
        <w:rPr>
          <w:sz w:val="24"/>
          <w:szCs w:val="24"/>
        </w:rPr>
        <w:t xml:space="preserve"> </w:t>
      </w:r>
    </w:p>
    <w:p w14:paraId="6B955F7F" w14:textId="77777777" w:rsidR="004435C1" w:rsidRDefault="004435C1">
      <w:pPr>
        <w:pBdr>
          <w:top w:val="nil"/>
          <w:left w:val="nil"/>
          <w:bottom w:val="nil"/>
          <w:right w:val="nil"/>
          <w:between w:val="nil"/>
        </w:pBdr>
        <w:spacing w:after="0" w:line="240" w:lineRule="auto"/>
        <w:ind w:right="44"/>
        <w:jc w:val="both"/>
        <w:rPr>
          <w:color w:val="000000"/>
          <w:sz w:val="24"/>
          <w:szCs w:val="24"/>
        </w:rPr>
      </w:pPr>
      <w:r>
        <w:rPr>
          <w:color w:val="000000"/>
          <w:sz w:val="24"/>
          <w:szCs w:val="24"/>
        </w:rPr>
        <w:lastRenderedPageBreak/>
        <w:t xml:space="preserve">Gil. J.M. (2001) </w:t>
      </w:r>
      <w:r>
        <w:rPr>
          <w:i/>
          <w:color w:val="000000"/>
          <w:sz w:val="24"/>
          <w:szCs w:val="24"/>
        </w:rPr>
        <w:t>Introducción a las teorías lingüísticas del siglo XX</w:t>
      </w:r>
      <w:r>
        <w:rPr>
          <w:color w:val="000000"/>
          <w:sz w:val="24"/>
          <w:szCs w:val="24"/>
        </w:rPr>
        <w:t>. Ril Editores. Cap.1, 3 y  4</w:t>
      </w:r>
    </w:p>
    <w:p w14:paraId="5C7D8B0A" w14:textId="77777777" w:rsidR="004435C1" w:rsidRPr="00F33315" w:rsidRDefault="004435C1" w:rsidP="004435C1">
      <w:pPr>
        <w:jc w:val="both"/>
        <w:rPr>
          <w:rFonts w:ascii="Arial" w:eastAsia="Arial" w:hAnsi="Arial" w:cs="Arial"/>
        </w:rPr>
      </w:pPr>
      <w:r w:rsidRPr="004435C1">
        <w:rPr>
          <w:rFonts w:ascii="Arial" w:eastAsia="Arial" w:hAnsi="Arial" w:cs="Arial"/>
        </w:rPr>
        <w:t>Luengo, J. L. R. (2020). Reseña a Company Company, Concepción (2018): Thomas Kuhn, revoluciones y paradigmas. Una breve historia de la lingüística. Ciudad de México: El Colegio Nacional. Signo Y seña, (36), 175/177. https://doi.org/10.34096/sys.n36.6188</w:t>
      </w:r>
    </w:p>
    <w:p w14:paraId="574BDADE" w14:textId="77777777" w:rsidR="004435C1" w:rsidRDefault="004435C1">
      <w:pPr>
        <w:pBdr>
          <w:top w:val="nil"/>
          <w:left w:val="nil"/>
          <w:bottom w:val="nil"/>
          <w:right w:val="nil"/>
          <w:between w:val="nil"/>
        </w:pBdr>
        <w:spacing w:after="0" w:line="240" w:lineRule="auto"/>
        <w:ind w:right="44"/>
        <w:jc w:val="both"/>
        <w:rPr>
          <w:color w:val="000000"/>
          <w:sz w:val="24"/>
          <w:szCs w:val="24"/>
        </w:rPr>
      </w:pPr>
      <w:r w:rsidRPr="008B136A">
        <w:rPr>
          <w:color w:val="000000"/>
          <w:sz w:val="24"/>
          <w:szCs w:val="24"/>
        </w:rPr>
        <w:t>Magarinos de Morentin, J. A. (1983). El signo. Las fuentes teóricas de la semiología: Saussure, Peirce, Morris. Buenos Aires: Hachette.</w:t>
      </w:r>
      <w:r>
        <w:rPr>
          <w:color w:val="000000"/>
          <w:sz w:val="24"/>
          <w:szCs w:val="24"/>
        </w:rPr>
        <w:t xml:space="preserve"> Disponible en </w:t>
      </w:r>
      <w:hyperlink r:id="rId11" w:history="1">
        <w:r w:rsidRPr="002C31DD">
          <w:rPr>
            <w:rStyle w:val="Hipervnculo"/>
            <w:sz w:val="24"/>
            <w:szCs w:val="24"/>
          </w:rPr>
          <w:t>http://www.centro-de-semiotica.com.ar/El%20Signo.pdf</w:t>
        </w:r>
      </w:hyperlink>
      <w:r>
        <w:rPr>
          <w:color w:val="000000"/>
          <w:sz w:val="24"/>
          <w:szCs w:val="24"/>
        </w:rPr>
        <w:t xml:space="preserve"> </w:t>
      </w:r>
    </w:p>
    <w:p w14:paraId="00000061" w14:textId="77777777" w:rsidR="00DF0BDD" w:rsidRDefault="00DF0BDD">
      <w:pPr>
        <w:pBdr>
          <w:top w:val="nil"/>
          <w:left w:val="nil"/>
          <w:bottom w:val="nil"/>
          <w:right w:val="nil"/>
          <w:between w:val="nil"/>
        </w:pBdr>
        <w:spacing w:after="0" w:line="240" w:lineRule="auto"/>
        <w:ind w:right="44"/>
        <w:jc w:val="both"/>
        <w:rPr>
          <w:color w:val="000000"/>
          <w:sz w:val="24"/>
          <w:szCs w:val="24"/>
        </w:rPr>
      </w:pPr>
    </w:p>
    <w:p w14:paraId="00000062" w14:textId="49809D69" w:rsidR="00DF0BDD" w:rsidRDefault="001F1D9D">
      <w:pPr>
        <w:pBdr>
          <w:top w:val="nil"/>
          <w:left w:val="nil"/>
          <w:bottom w:val="nil"/>
          <w:right w:val="nil"/>
          <w:between w:val="nil"/>
        </w:pBdr>
        <w:spacing w:after="0" w:line="240" w:lineRule="auto"/>
        <w:ind w:right="44"/>
        <w:jc w:val="both"/>
        <w:rPr>
          <w:b/>
          <w:color w:val="000000"/>
          <w:sz w:val="24"/>
          <w:szCs w:val="24"/>
        </w:rPr>
      </w:pPr>
      <w:r>
        <w:rPr>
          <w:b/>
          <w:color w:val="000000"/>
          <w:sz w:val="24"/>
          <w:szCs w:val="24"/>
        </w:rPr>
        <w:t>MÓDULO</w:t>
      </w:r>
      <w:r w:rsidR="009650F7">
        <w:rPr>
          <w:b/>
          <w:color w:val="000000"/>
          <w:sz w:val="24"/>
          <w:szCs w:val="24"/>
        </w:rPr>
        <w:t xml:space="preserve"> 3</w:t>
      </w:r>
    </w:p>
    <w:p w14:paraId="00000063" w14:textId="77777777" w:rsidR="00DF0BDD" w:rsidRDefault="009650F7">
      <w:pPr>
        <w:pBdr>
          <w:top w:val="nil"/>
          <w:left w:val="nil"/>
          <w:bottom w:val="nil"/>
          <w:right w:val="nil"/>
          <w:between w:val="nil"/>
        </w:pBdr>
        <w:spacing w:after="0" w:line="240" w:lineRule="auto"/>
        <w:ind w:right="44"/>
        <w:jc w:val="both"/>
        <w:rPr>
          <w:b/>
          <w:color w:val="000000"/>
          <w:sz w:val="24"/>
          <w:szCs w:val="24"/>
        </w:rPr>
      </w:pPr>
      <w:r>
        <w:rPr>
          <w:b/>
          <w:color w:val="000000"/>
          <w:sz w:val="24"/>
          <w:szCs w:val="24"/>
        </w:rPr>
        <w:t>Lenguaje, pensamiento y comunicación</w:t>
      </w:r>
    </w:p>
    <w:p w14:paraId="00000064" w14:textId="77777777" w:rsidR="00DF0BDD" w:rsidRDefault="00DF0BDD">
      <w:pPr>
        <w:pBdr>
          <w:top w:val="nil"/>
          <w:left w:val="nil"/>
          <w:bottom w:val="nil"/>
          <w:right w:val="nil"/>
          <w:between w:val="nil"/>
        </w:pBdr>
        <w:spacing w:after="0" w:line="240" w:lineRule="auto"/>
        <w:ind w:right="44"/>
        <w:jc w:val="both"/>
        <w:rPr>
          <w:color w:val="000000"/>
          <w:sz w:val="24"/>
          <w:szCs w:val="24"/>
        </w:rPr>
      </w:pPr>
    </w:p>
    <w:p w14:paraId="00000065" w14:textId="77777777" w:rsidR="00DF0BDD" w:rsidRDefault="009650F7">
      <w:pPr>
        <w:pBdr>
          <w:top w:val="nil"/>
          <w:left w:val="nil"/>
          <w:bottom w:val="nil"/>
          <w:right w:val="nil"/>
          <w:between w:val="nil"/>
        </w:pBdr>
        <w:spacing w:after="0" w:line="240" w:lineRule="auto"/>
        <w:ind w:right="44"/>
        <w:jc w:val="both"/>
        <w:rPr>
          <w:color w:val="000000"/>
          <w:sz w:val="24"/>
          <w:szCs w:val="24"/>
        </w:rPr>
      </w:pPr>
      <w:r>
        <w:rPr>
          <w:color w:val="000000"/>
          <w:sz w:val="24"/>
          <w:szCs w:val="24"/>
        </w:rPr>
        <w:t xml:space="preserve">Funciones del lenguaje, de Jackobson a Halliday. Discusiones sobre la naturaleza del lenguaje humano </w:t>
      </w:r>
    </w:p>
    <w:p w14:paraId="00000066" w14:textId="77777777" w:rsidR="00DF0BDD" w:rsidRDefault="009650F7">
      <w:pPr>
        <w:pBdr>
          <w:top w:val="nil"/>
          <w:left w:val="nil"/>
          <w:bottom w:val="nil"/>
          <w:right w:val="nil"/>
          <w:between w:val="nil"/>
        </w:pBdr>
        <w:spacing w:after="0" w:line="240" w:lineRule="auto"/>
        <w:ind w:right="44"/>
        <w:jc w:val="both"/>
        <w:rPr>
          <w:color w:val="000000"/>
          <w:sz w:val="24"/>
          <w:szCs w:val="24"/>
        </w:rPr>
      </w:pPr>
      <w:r>
        <w:rPr>
          <w:color w:val="000000"/>
          <w:sz w:val="24"/>
          <w:szCs w:val="24"/>
        </w:rPr>
        <w:t>Etnolingüística. Competencia comunicativa. Evento comunicativo. Situación comunicativa.</w:t>
      </w:r>
    </w:p>
    <w:p w14:paraId="00000067" w14:textId="77777777" w:rsidR="00DF0BDD" w:rsidRDefault="009650F7">
      <w:pPr>
        <w:pBdr>
          <w:top w:val="nil"/>
          <w:left w:val="nil"/>
          <w:bottom w:val="nil"/>
          <w:right w:val="nil"/>
          <w:between w:val="nil"/>
        </w:pBdr>
        <w:spacing w:after="0" w:line="240" w:lineRule="auto"/>
        <w:ind w:right="44"/>
        <w:jc w:val="both"/>
        <w:rPr>
          <w:color w:val="000000"/>
          <w:sz w:val="24"/>
          <w:szCs w:val="24"/>
        </w:rPr>
      </w:pPr>
      <w:r>
        <w:rPr>
          <w:color w:val="000000"/>
          <w:sz w:val="24"/>
          <w:szCs w:val="24"/>
        </w:rPr>
        <w:t xml:space="preserve">Modelos comunicativos. El lenguaje como sistema semiótico. Marco funcionalista. El lenguaje como semiótica social. </w:t>
      </w:r>
    </w:p>
    <w:p w14:paraId="00000068" w14:textId="77777777" w:rsidR="00DF0BDD" w:rsidRDefault="009650F7">
      <w:pPr>
        <w:pBdr>
          <w:top w:val="nil"/>
          <w:left w:val="nil"/>
          <w:bottom w:val="nil"/>
          <w:right w:val="nil"/>
          <w:between w:val="nil"/>
        </w:pBdr>
        <w:spacing w:after="0" w:line="240" w:lineRule="auto"/>
        <w:ind w:right="44"/>
        <w:jc w:val="both"/>
        <w:rPr>
          <w:color w:val="000000"/>
          <w:sz w:val="24"/>
          <w:szCs w:val="24"/>
        </w:rPr>
      </w:pPr>
      <w:r>
        <w:rPr>
          <w:color w:val="000000"/>
          <w:sz w:val="24"/>
          <w:szCs w:val="24"/>
        </w:rPr>
        <w:t>Discursos y esferas de la actividad humana. Géneros discursivos. Uso de la lengua. Género  estilo</w:t>
      </w:r>
    </w:p>
    <w:p w14:paraId="00000069" w14:textId="77777777" w:rsidR="00DF0BDD" w:rsidRDefault="00DF0BDD">
      <w:pPr>
        <w:pBdr>
          <w:top w:val="nil"/>
          <w:left w:val="nil"/>
          <w:bottom w:val="nil"/>
          <w:right w:val="nil"/>
          <w:between w:val="nil"/>
        </w:pBdr>
        <w:spacing w:after="0" w:line="240" w:lineRule="auto"/>
        <w:ind w:right="44"/>
        <w:jc w:val="both"/>
        <w:rPr>
          <w:color w:val="000000"/>
          <w:sz w:val="24"/>
          <w:szCs w:val="24"/>
        </w:rPr>
      </w:pPr>
    </w:p>
    <w:p w14:paraId="0000006A" w14:textId="77777777" w:rsidR="00DF0BDD" w:rsidRDefault="009650F7">
      <w:pPr>
        <w:pBdr>
          <w:top w:val="nil"/>
          <w:left w:val="nil"/>
          <w:bottom w:val="nil"/>
          <w:right w:val="nil"/>
          <w:between w:val="nil"/>
        </w:pBdr>
        <w:spacing w:after="0" w:line="240" w:lineRule="auto"/>
        <w:ind w:right="44"/>
        <w:jc w:val="both"/>
        <w:rPr>
          <w:b/>
          <w:color w:val="000000"/>
          <w:sz w:val="24"/>
          <w:szCs w:val="24"/>
        </w:rPr>
      </w:pPr>
      <w:r>
        <w:rPr>
          <w:b/>
          <w:color w:val="000000"/>
          <w:sz w:val="24"/>
          <w:szCs w:val="24"/>
        </w:rPr>
        <w:t>Bibliografía obligatoria</w:t>
      </w:r>
    </w:p>
    <w:p w14:paraId="0000006B" w14:textId="77777777" w:rsidR="00DF0BDD" w:rsidRDefault="009650F7">
      <w:pPr>
        <w:pBdr>
          <w:top w:val="nil"/>
          <w:left w:val="nil"/>
          <w:bottom w:val="nil"/>
          <w:right w:val="nil"/>
          <w:between w:val="nil"/>
        </w:pBdr>
        <w:spacing w:after="0" w:line="240" w:lineRule="auto"/>
        <w:ind w:right="44"/>
        <w:jc w:val="both"/>
        <w:rPr>
          <w:color w:val="000000"/>
          <w:sz w:val="24"/>
          <w:szCs w:val="24"/>
        </w:rPr>
      </w:pPr>
      <w:r>
        <w:rPr>
          <w:color w:val="000000"/>
          <w:sz w:val="24"/>
          <w:szCs w:val="24"/>
        </w:rPr>
        <w:t>Bajtín, Mijail M. (1982). «El problema de los géneros discursivos». En Estética de la creación verbal. México, dF: Siglo XXI, pp. 248-293.</w:t>
      </w:r>
    </w:p>
    <w:p w14:paraId="3DE4D810" w14:textId="194A9ED3" w:rsidR="000B3BD2" w:rsidRDefault="000B3BD2">
      <w:pPr>
        <w:pBdr>
          <w:top w:val="nil"/>
          <w:left w:val="nil"/>
          <w:bottom w:val="nil"/>
          <w:right w:val="nil"/>
          <w:between w:val="nil"/>
        </w:pBdr>
        <w:spacing w:after="0" w:line="240" w:lineRule="auto"/>
        <w:ind w:right="44"/>
        <w:jc w:val="both"/>
        <w:rPr>
          <w:color w:val="000000"/>
          <w:sz w:val="24"/>
          <w:szCs w:val="24"/>
        </w:rPr>
      </w:pPr>
      <w:r>
        <w:rPr>
          <w:color w:val="000000"/>
          <w:sz w:val="24"/>
          <w:szCs w:val="24"/>
        </w:rPr>
        <w:t xml:space="preserve">Fino, C. (2013) Acerca de la comunicación. En R. Pascual, D. Romero (eds). Lenguaje y comunicación: Introducción a los principales problemas y perspectivas teóricas. Buenos Aires: Nueva librería. En Memoria Académica. Disponible en </w:t>
      </w:r>
      <w:hyperlink r:id="rId12" w:history="1">
        <w:r w:rsidRPr="000B3BD2">
          <w:rPr>
            <w:rStyle w:val="Hipervnculo"/>
            <w:sz w:val="24"/>
            <w:szCs w:val="24"/>
          </w:rPr>
          <w:t>http://www.memoria.fahce.unlp.edu.ar/libros/pm.1136/pm.1136.pdf</w:t>
        </w:r>
      </w:hyperlink>
      <w:r w:rsidRPr="000B3BD2">
        <w:rPr>
          <w:color w:val="000000"/>
          <w:sz w:val="24"/>
          <w:szCs w:val="24"/>
        </w:rPr>
        <w:t xml:space="preserve"> </w:t>
      </w:r>
    </w:p>
    <w:p w14:paraId="0000006D" w14:textId="0F8E0532" w:rsidR="00DF0BDD" w:rsidRDefault="00735BE0">
      <w:pPr>
        <w:pBdr>
          <w:top w:val="nil"/>
          <w:left w:val="nil"/>
          <w:bottom w:val="nil"/>
          <w:right w:val="nil"/>
          <w:between w:val="nil"/>
        </w:pBdr>
        <w:spacing w:after="0" w:line="240" w:lineRule="auto"/>
        <w:ind w:right="44"/>
        <w:jc w:val="both"/>
        <w:rPr>
          <w:color w:val="000000"/>
          <w:sz w:val="24"/>
          <w:szCs w:val="24"/>
        </w:rPr>
      </w:pPr>
      <w:r>
        <w:rPr>
          <w:color w:val="000000"/>
          <w:sz w:val="24"/>
          <w:szCs w:val="24"/>
        </w:rPr>
        <w:t>Ja</w:t>
      </w:r>
      <w:r w:rsidR="009650F7">
        <w:rPr>
          <w:color w:val="000000"/>
          <w:sz w:val="24"/>
          <w:szCs w:val="24"/>
        </w:rPr>
        <w:t>kobson, R. (1974) “Lingüística y poética” en </w:t>
      </w:r>
      <w:r w:rsidR="009650F7">
        <w:rPr>
          <w:i/>
          <w:color w:val="000000"/>
          <w:sz w:val="24"/>
          <w:szCs w:val="24"/>
        </w:rPr>
        <w:t>Ensayos de lingüística general.</w:t>
      </w:r>
      <w:r w:rsidR="009650F7">
        <w:rPr>
          <w:color w:val="000000"/>
          <w:sz w:val="24"/>
          <w:szCs w:val="24"/>
        </w:rPr>
        <w:t> Ariel. Barcelona</w:t>
      </w:r>
    </w:p>
    <w:p w14:paraId="0000006E" w14:textId="5EBBBA13" w:rsidR="00DF0BDD" w:rsidRDefault="009650F7">
      <w:pPr>
        <w:spacing w:after="0" w:line="240" w:lineRule="auto"/>
        <w:jc w:val="both"/>
        <w:rPr>
          <w:sz w:val="24"/>
          <w:szCs w:val="24"/>
        </w:rPr>
      </w:pPr>
      <w:r>
        <w:rPr>
          <w:sz w:val="24"/>
          <w:szCs w:val="24"/>
        </w:rPr>
        <w:t>Halliday, MAK (1979) El lenguaje como semiótica social. México: Fondo de Cultura Económica. Cap IV</w:t>
      </w:r>
    </w:p>
    <w:p w14:paraId="00000070" w14:textId="60FF401C" w:rsidR="00DF0BDD" w:rsidRDefault="00E830F0" w:rsidP="008B136A">
      <w:pPr>
        <w:pBdr>
          <w:top w:val="nil"/>
          <w:left w:val="nil"/>
          <w:bottom w:val="nil"/>
          <w:right w:val="nil"/>
          <w:between w:val="nil"/>
        </w:pBdr>
        <w:spacing w:after="0" w:line="240" w:lineRule="auto"/>
        <w:ind w:right="44"/>
        <w:jc w:val="both"/>
        <w:rPr>
          <w:sz w:val="24"/>
          <w:szCs w:val="24"/>
        </w:rPr>
      </w:pPr>
      <w:r w:rsidRPr="00E830F0">
        <w:rPr>
          <w:sz w:val="24"/>
          <w:szCs w:val="24"/>
        </w:rPr>
        <w:t>Hymes, D. (2002). Modelos de interacción entre lenguaje y vida social. L. Golluscio (comp.), Etn</w:t>
      </w:r>
      <w:r>
        <w:rPr>
          <w:sz w:val="24"/>
          <w:szCs w:val="24"/>
        </w:rPr>
        <w:t>ografía</w:t>
      </w:r>
      <w:r w:rsidRPr="00E830F0">
        <w:rPr>
          <w:sz w:val="24"/>
          <w:szCs w:val="24"/>
        </w:rPr>
        <w:t xml:space="preserve"> del habla. Textos fundacionales, 55-89.</w:t>
      </w:r>
    </w:p>
    <w:p w14:paraId="792F83DC" w14:textId="48F5AE38" w:rsidR="008B136A" w:rsidRPr="008B136A" w:rsidRDefault="008B136A" w:rsidP="008B136A">
      <w:pPr>
        <w:pBdr>
          <w:top w:val="nil"/>
          <w:left w:val="nil"/>
          <w:bottom w:val="nil"/>
          <w:right w:val="nil"/>
          <w:between w:val="nil"/>
        </w:pBdr>
        <w:spacing w:after="0" w:line="240" w:lineRule="auto"/>
        <w:ind w:right="44"/>
        <w:jc w:val="both"/>
      </w:pPr>
      <w:r>
        <w:t xml:space="preserve">Sánchez Olguín, G. (2018) Una aproximación a los modelos comunicacionales de Roman Jakobson y Catherine Kerbrat-Orecchioni. Historia de los Medios y Sistemas de Comunicación Contemporáneos, FBA, UNLP, 2019. Colección Textos de Cátedra. Disponible en </w:t>
      </w:r>
      <w:hyperlink r:id="rId13" w:history="1">
        <w:r w:rsidRPr="002C31DD">
          <w:rPr>
            <w:rStyle w:val="Hipervnculo"/>
          </w:rPr>
          <w:t>http://sedici.unlp.edu.ar/bitstream/handle/10915/74883/Documento_completo.pdf-PDFA.pdf?sequence=1&amp;isAllowed=y</w:t>
        </w:r>
      </w:hyperlink>
      <w:r>
        <w:t xml:space="preserve"> </w:t>
      </w:r>
    </w:p>
    <w:p w14:paraId="203F751B" w14:textId="77777777" w:rsidR="00E830F0" w:rsidRDefault="00E830F0">
      <w:pPr>
        <w:pBdr>
          <w:top w:val="nil"/>
          <w:left w:val="nil"/>
          <w:bottom w:val="nil"/>
          <w:right w:val="nil"/>
          <w:between w:val="nil"/>
        </w:pBdr>
        <w:spacing w:after="0" w:line="240" w:lineRule="auto"/>
        <w:ind w:right="44"/>
        <w:jc w:val="both"/>
        <w:rPr>
          <w:color w:val="000000"/>
          <w:sz w:val="24"/>
          <w:szCs w:val="24"/>
        </w:rPr>
      </w:pPr>
    </w:p>
    <w:p w14:paraId="00000071" w14:textId="77777777" w:rsidR="00DF0BDD" w:rsidRDefault="009650F7">
      <w:pPr>
        <w:pBdr>
          <w:top w:val="nil"/>
          <w:left w:val="nil"/>
          <w:bottom w:val="nil"/>
          <w:right w:val="nil"/>
          <w:between w:val="nil"/>
        </w:pBdr>
        <w:spacing w:after="0" w:line="240" w:lineRule="auto"/>
        <w:ind w:right="44"/>
        <w:jc w:val="both"/>
        <w:rPr>
          <w:b/>
          <w:color w:val="000000"/>
          <w:sz w:val="24"/>
          <w:szCs w:val="24"/>
        </w:rPr>
      </w:pPr>
      <w:r>
        <w:rPr>
          <w:b/>
          <w:color w:val="000000"/>
          <w:sz w:val="24"/>
          <w:szCs w:val="24"/>
        </w:rPr>
        <w:t>Bibliografía complementaria</w:t>
      </w:r>
    </w:p>
    <w:p w14:paraId="19C28421" w14:textId="77777777" w:rsidR="00E830F0" w:rsidRDefault="00E830F0" w:rsidP="00E830F0">
      <w:pPr>
        <w:spacing w:after="0" w:line="240" w:lineRule="auto"/>
        <w:jc w:val="both"/>
        <w:rPr>
          <w:sz w:val="24"/>
          <w:szCs w:val="24"/>
        </w:rPr>
      </w:pPr>
      <w:r>
        <w:rPr>
          <w:smallCaps/>
          <w:sz w:val="24"/>
          <w:szCs w:val="24"/>
        </w:rPr>
        <w:t>C</w:t>
      </w:r>
      <w:r>
        <w:rPr>
          <w:sz w:val="24"/>
          <w:szCs w:val="24"/>
        </w:rPr>
        <w:t xml:space="preserve">homsky, N. (1989) “Conferencias de Managua I” en </w:t>
      </w:r>
      <w:r>
        <w:rPr>
          <w:i/>
          <w:sz w:val="24"/>
          <w:szCs w:val="24"/>
        </w:rPr>
        <w:t>El lenguaje y los problemas del conocimiento</w:t>
      </w:r>
      <w:r>
        <w:rPr>
          <w:sz w:val="24"/>
          <w:szCs w:val="24"/>
        </w:rPr>
        <w:t>, Madrid: Visor.</w:t>
      </w:r>
    </w:p>
    <w:p w14:paraId="00000072" w14:textId="77777777" w:rsidR="00DF0BDD" w:rsidRDefault="009650F7">
      <w:pPr>
        <w:spacing w:after="0" w:line="240" w:lineRule="auto"/>
        <w:rPr>
          <w:sz w:val="24"/>
          <w:szCs w:val="24"/>
        </w:rPr>
      </w:pPr>
      <w:r>
        <w:rPr>
          <w:color w:val="000009"/>
          <w:sz w:val="24"/>
          <w:szCs w:val="24"/>
        </w:rPr>
        <w:t xml:space="preserve">Ghio, E. y Fernández, M. D. (2005). Manual de Lingüística Sistémico-Funcional. Santa </w:t>
      </w:r>
    </w:p>
    <w:p w14:paraId="00000073" w14:textId="77777777" w:rsidR="00DF0BDD" w:rsidRDefault="009650F7">
      <w:pPr>
        <w:spacing w:after="0" w:line="240" w:lineRule="auto"/>
        <w:rPr>
          <w:color w:val="000009"/>
          <w:sz w:val="24"/>
          <w:szCs w:val="24"/>
        </w:rPr>
      </w:pPr>
      <w:r>
        <w:rPr>
          <w:color w:val="000009"/>
          <w:sz w:val="24"/>
          <w:szCs w:val="24"/>
        </w:rPr>
        <w:t>Fe: Universidad Nacional del Litoral. Cap. 1</w:t>
      </w:r>
    </w:p>
    <w:p w14:paraId="00000074" w14:textId="77777777" w:rsidR="00DF0BDD" w:rsidRDefault="009650F7">
      <w:pPr>
        <w:pBdr>
          <w:top w:val="nil"/>
          <w:left w:val="nil"/>
          <w:bottom w:val="nil"/>
          <w:right w:val="nil"/>
          <w:between w:val="nil"/>
        </w:pBdr>
        <w:spacing w:after="0" w:line="240" w:lineRule="auto"/>
        <w:ind w:right="44"/>
        <w:jc w:val="both"/>
        <w:rPr>
          <w:color w:val="000000"/>
          <w:sz w:val="24"/>
          <w:szCs w:val="24"/>
        </w:rPr>
      </w:pPr>
      <w:r>
        <w:rPr>
          <w:color w:val="000000"/>
          <w:sz w:val="24"/>
          <w:szCs w:val="24"/>
        </w:rPr>
        <w:t xml:space="preserve">Gil. J.M. (2001) </w:t>
      </w:r>
      <w:r>
        <w:rPr>
          <w:i/>
          <w:color w:val="000000"/>
          <w:sz w:val="24"/>
          <w:szCs w:val="24"/>
        </w:rPr>
        <w:t>Introducción a las teorías lingüísticas del siglo XX</w:t>
      </w:r>
      <w:r>
        <w:rPr>
          <w:color w:val="000000"/>
          <w:sz w:val="24"/>
          <w:szCs w:val="24"/>
        </w:rPr>
        <w:t>. Ril Editores. Cap.2 y 6</w:t>
      </w:r>
    </w:p>
    <w:p w14:paraId="00000075" w14:textId="77777777" w:rsidR="00DF0BDD" w:rsidRDefault="009650F7">
      <w:pPr>
        <w:spacing w:after="0" w:line="240" w:lineRule="auto"/>
        <w:rPr>
          <w:sz w:val="24"/>
          <w:szCs w:val="24"/>
        </w:rPr>
      </w:pPr>
      <w:r>
        <w:rPr>
          <w:color w:val="000009"/>
          <w:sz w:val="24"/>
          <w:szCs w:val="24"/>
        </w:rPr>
        <w:lastRenderedPageBreak/>
        <w:t xml:space="preserve">Menéndez, S.M., Gil, J. M y Baltar, R. (1999)  La gramática sistémico-funcional. Una </w:t>
      </w:r>
    </w:p>
    <w:p w14:paraId="00000076" w14:textId="77777777" w:rsidR="00DF0BDD" w:rsidRDefault="009650F7">
      <w:pPr>
        <w:spacing w:after="0" w:line="240" w:lineRule="auto"/>
        <w:rPr>
          <w:color w:val="000009"/>
          <w:sz w:val="24"/>
          <w:szCs w:val="24"/>
        </w:rPr>
      </w:pPr>
      <w:r>
        <w:rPr>
          <w:color w:val="000009"/>
          <w:sz w:val="24"/>
          <w:szCs w:val="24"/>
        </w:rPr>
        <w:t>introducción. Buenos Aires: Facultad de Filosofía y Letras.</w:t>
      </w:r>
    </w:p>
    <w:p w14:paraId="48334A66" w14:textId="77777777" w:rsidR="00E830F0" w:rsidRDefault="00E830F0" w:rsidP="00E830F0">
      <w:pPr>
        <w:pBdr>
          <w:top w:val="nil"/>
          <w:left w:val="nil"/>
          <w:bottom w:val="nil"/>
          <w:right w:val="nil"/>
          <w:between w:val="nil"/>
        </w:pBdr>
        <w:spacing w:after="0" w:line="240" w:lineRule="auto"/>
        <w:ind w:right="44"/>
        <w:jc w:val="both"/>
        <w:rPr>
          <w:color w:val="000000"/>
          <w:sz w:val="24"/>
          <w:szCs w:val="24"/>
        </w:rPr>
      </w:pPr>
      <w:r>
        <w:rPr>
          <w:color w:val="000000"/>
          <w:sz w:val="24"/>
          <w:szCs w:val="24"/>
        </w:rPr>
        <w:t>Hymes, D; Gómez Bernal, J. (1996). Acerca de la competencia comunicativa. Forma y Función, [S.l.], n. 9, p. 13-37, jan. 1996. ISSN 2256-5469. Disponible en: &lt;http://www.revistas.unal.edu.co/index.php/formayfuncion/article/view/17051&gt;. Fecha de acceso: 20 mar. 2017</w:t>
      </w:r>
    </w:p>
    <w:p w14:paraId="00000077" w14:textId="77777777" w:rsidR="00DF0BDD" w:rsidRDefault="00DF0BDD">
      <w:pPr>
        <w:pBdr>
          <w:top w:val="nil"/>
          <w:left w:val="nil"/>
          <w:bottom w:val="nil"/>
          <w:right w:val="nil"/>
          <w:between w:val="nil"/>
        </w:pBdr>
        <w:spacing w:after="0" w:line="240" w:lineRule="auto"/>
        <w:ind w:right="44"/>
        <w:jc w:val="both"/>
        <w:rPr>
          <w:color w:val="000000"/>
          <w:sz w:val="24"/>
          <w:szCs w:val="24"/>
        </w:rPr>
      </w:pPr>
    </w:p>
    <w:p w14:paraId="00000078" w14:textId="77777777" w:rsidR="00DF0BDD" w:rsidRDefault="00DF0BDD">
      <w:pPr>
        <w:pBdr>
          <w:top w:val="nil"/>
          <w:left w:val="nil"/>
          <w:bottom w:val="nil"/>
          <w:right w:val="nil"/>
          <w:between w:val="nil"/>
        </w:pBdr>
        <w:spacing w:after="0" w:line="240" w:lineRule="auto"/>
        <w:ind w:right="44"/>
        <w:jc w:val="both"/>
        <w:rPr>
          <w:color w:val="000000"/>
          <w:sz w:val="24"/>
          <w:szCs w:val="24"/>
        </w:rPr>
      </w:pPr>
    </w:p>
    <w:p w14:paraId="00000093" w14:textId="6F696A25" w:rsidR="00DF0BDD" w:rsidRPr="00694A67" w:rsidRDefault="009650F7">
      <w:pPr>
        <w:rPr>
          <w:sz w:val="24"/>
          <w:szCs w:val="24"/>
        </w:rPr>
      </w:pPr>
      <w:bookmarkStart w:id="1" w:name="_gjdgxs" w:colFirst="0" w:colLast="0"/>
      <w:bookmarkEnd w:id="1"/>
      <w:r>
        <w:rPr>
          <w:b/>
          <w:sz w:val="24"/>
          <w:szCs w:val="24"/>
        </w:rPr>
        <w:t>5. Carga horaria y cronograma</w:t>
      </w:r>
      <w:r>
        <w:rPr>
          <w:sz w:val="24"/>
          <w:szCs w:val="24"/>
        </w:rPr>
        <w:br/>
      </w:r>
      <w:r>
        <w:rPr>
          <w:sz w:val="24"/>
          <w:szCs w:val="24"/>
        </w:rPr>
        <w:br/>
        <w:t>Total de horas semanales: 4 horas, de las cuales 2 corresponden a clases teóricas y 2 a clases prácticas</w:t>
      </w:r>
      <w:r>
        <w:rPr>
          <w:sz w:val="24"/>
          <w:szCs w:val="24"/>
        </w:rPr>
        <w:br/>
        <w:t xml:space="preserve">Total de horas cuatrimestrales: 64 </w:t>
      </w:r>
      <w:r>
        <w:rPr>
          <w:sz w:val="24"/>
          <w:szCs w:val="24"/>
        </w:rPr>
        <w:br/>
      </w:r>
      <w:r>
        <w:rPr>
          <w:sz w:val="24"/>
          <w:szCs w:val="24"/>
        </w:rPr>
        <w:br/>
      </w:r>
      <w:r>
        <w:rPr>
          <w:b/>
          <w:sz w:val="24"/>
          <w:szCs w:val="24"/>
        </w:rPr>
        <w:t>6. Condiciones de regularidad y régimen de promoción</w:t>
      </w:r>
    </w:p>
    <w:p w14:paraId="288603FC" w14:textId="77777777" w:rsidR="00117C51" w:rsidRDefault="009650F7">
      <w:pPr>
        <w:rPr>
          <w:sz w:val="24"/>
          <w:szCs w:val="24"/>
        </w:rPr>
      </w:pPr>
      <w:r>
        <w:rPr>
          <w:sz w:val="24"/>
          <w:szCs w:val="24"/>
        </w:rPr>
        <w:br/>
        <w:t>Se trata de una materia con promoción directa.</w:t>
      </w:r>
    </w:p>
    <w:p w14:paraId="62FB5555" w14:textId="77777777" w:rsidR="003237E4" w:rsidRDefault="003237E4" w:rsidP="003237E4">
      <w:pPr>
        <w:rPr>
          <w:sz w:val="24"/>
          <w:szCs w:val="24"/>
        </w:rPr>
      </w:pPr>
      <w:r>
        <w:rPr>
          <w:sz w:val="24"/>
          <w:szCs w:val="24"/>
        </w:rPr>
        <w:t>Se trata de una materia con promoción directa.  Para optar por la promoción directa, los alumnos deben cumplir los siguientes requisitos:</w:t>
      </w:r>
    </w:p>
    <w:p w14:paraId="5F0593AA" w14:textId="77777777" w:rsidR="003237E4" w:rsidRDefault="003237E4" w:rsidP="003237E4">
      <w:pPr>
        <w:numPr>
          <w:ilvl w:val="0"/>
          <w:numId w:val="2"/>
        </w:numPr>
        <w:spacing w:after="0"/>
        <w:rPr>
          <w:sz w:val="24"/>
          <w:szCs w:val="24"/>
        </w:rPr>
      </w:pPr>
      <w:r>
        <w:rPr>
          <w:sz w:val="24"/>
          <w:szCs w:val="24"/>
        </w:rPr>
        <w:t>acreditar una asistencia del 80% en las clases teóricas y del 80 % de clases de trabajos prácticos</w:t>
      </w:r>
    </w:p>
    <w:p w14:paraId="73FECF46" w14:textId="77777777" w:rsidR="003237E4" w:rsidRDefault="003237E4" w:rsidP="003237E4">
      <w:pPr>
        <w:spacing w:after="0"/>
        <w:ind w:left="360"/>
        <w:rPr>
          <w:sz w:val="24"/>
          <w:szCs w:val="24"/>
        </w:rPr>
      </w:pPr>
    </w:p>
    <w:p w14:paraId="1162AD90" w14:textId="77777777" w:rsidR="003237E4" w:rsidRDefault="003237E4" w:rsidP="003237E4">
      <w:pPr>
        <w:numPr>
          <w:ilvl w:val="0"/>
          <w:numId w:val="2"/>
        </w:numPr>
        <w:spacing w:after="0"/>
        <w:rPr>
          <w:sz w:val="24"/>
          <w:szCs w:val="24"/>
        </w:rPr>
      </w:pPr>
      <w:r>
        <w:rPr>
          <w:sz w:val="24"/>
          <w:szCs w:val="24"/>
        </w:rPr>
        <w:t>Promediar una calificación de 7 (siete) o superior en cuatro instancias:</w:t>
      </w:r>
    </w:p>
    <w:p w14:paraId="11A92DFB" w14:textId="77777777" w:rsidR="003237E4" w:rsidRDefault="003237E4" w:rsidP="003237E4">
      <w:pPr>
        <w:pStyle w:val="Prrafodelista"/>
        <w:rPr>
          <w:sz w:val="24"/>
          <w:szCs w:val="24"/>
        </w:rPr>
      </w:pPr>
    </w:p>
    <w:p w14:paraId="2255A04C" w14:textId="77777777" w:rsidR="003237E4" w:rsidRPr="00F74C7C" w:rsidRDefault="003237E4" w:rsidP="003237E4">
      <w:pPr>
        <w:pStyle w:val="Prrafodelista"/>
        <w:numPr>
          <w:ilvl w:val="0"/>
          <w:numId w:val="3"/>
        </w:numPr>
        <w:spacing w:after="0"/>
        <w:rPr>
          <w:sz w:val="24"/>
          <w:szCs w:val="24"/>
        </w:rPr>
      </w:pPr>
      <w:r w:rsidRPr="00F74C7C">
        <w:rPr>
          <w:sz w:val="24"/>
          <w:szCs w:val="24"/>
        </w:rPr>
        <w:t>dos parciales presenciales individuales</w:t>
      </w:r>
    </w:p>
    <w:p w14:paraId="49F33A3B" w14:textId="77777777" w:rsidR="003237E4" w:rsidRPr="00F74C7C" w:rsidRDefault="003237E4" w:rsidP="003237E4">
      <w:pPr>
        <w:pStyle w:val="Prrafodelista"/>
        <w:numPr>
          <w:ilvl w:val="0"/>
          <w:numId w:val="3"/>
        </w:numPr>
        <w:rPr>
          <w:sz w:val="24"/>
          <w:szCs w:val="24"/>
        </w:rPr>
      </w:pPr>
      <w:r w:rsidRPr="00F74C7C">
        <w:rPr>
          <w:sz w:val="24"/>
          <w:szCs w:val="24"/>
        </w:rPr>
        <w:t>dos trabajos prácticos de análisis (de entrega individual o en grupos de hasta 3 integrantes)</w:t>
      </w:r>
    </w:p>
    <w:p w14:paraId="130DD33C" w14:textId="77777777" w:rsidR="003237E4" w:rsidRDefault="003237E4" w:rsidP="003237E4">
      <w:pPr>
        <w:tabs>
          <w:tab w:val="center" w:pos="4419"/>
        </w:tabs>
        <w:rPr>
          <w:sz w:val="24"/>
          <w:szCs w:val="24"/>
        </w:rPr>
      </w:pPr>
      <w:r>
        <w:rPr>
          <w:sz w:val="24"/>
          <w:szCs w:val="24"/>
        </w:rPr>
        <w:t xml:space="preserve">Quienes no cumplan los requisitos para la promoción directa pero que acrediten una asistencia al 75% de los trabajos prácticos y aprueben el los dos parciales presenciales y los trabajos escritos con nota </w:t>
      </w:r>
      <w:r w:rsidRPr="00F74C7C">
        <w:rPr>
          <w:b/>
          <w:sz w:val="24"/>
          <w:szCs w:val="24"/>
        </w:rPr>
        <w:t>igual o superior a 4 (cuatro) en cada uno</w:t>
      </w:r>
      <w:r>
        <w:rPr>
          <w:sz w:val="24"/>
          <w:szCs w:val="24"/>
        </w:rPr>
        <w:t>, accederán a la condición de estudiantes regulares. Podrán  presentarse en tal condición en las instancias de examen final.</w:t>
      </w:r>
    </w:p>
    <w:p w14:paraId="146D6A8F" w14:textId="77777777" w:rsidR="003237E4" w:rsidRDefault="003237E4" w:rsidP="003237E4">
      <w:pPr>
        <w:rPr>
          <w:sz w:val="24"/>
          <w:szCs w:val="24"/>
        </w:rPr>
      </w:pPr>
      <w:r>
        <w:rPr>
          <w:sz w:val="24"/>
          <w:szCs w:val="24"/>
        </w:rPr>
        <w:t xml:space="preserve">El examen final consiste en la presentación, fundamentación teórica y defensa de los trabajos de análisis solicitados durante la cursada. La cátedra brindará seguimiento de esta elaboración mediante consultas personales por el aula virtual o por correo electrónico. En la defensa se considerará la pertinencia de los análisis y su fundamentación y se solicitará que se establezcan relaciones con otros conceptos y enfoques. </w:t>
      </w:r>
    </w:p>
    <w:p w14:paraId="449DA78C" w14:textId="77777777" w:rsidR="003237E4" w:rsidRDefault="003237E4" w:rsidP="003237E4">
      <w:pPr>
        <w:rPr>
          <w:sz w:val="24"/>
          <w:szCs w:val="24"/>
        </w:rPr>
      </w:pPr>
      <w:r>
        <w:rPr>
          <w:sz w:val="24"/>
          <w:szCs w:val="24"/>
        </w:rPr>
        <w:lastRenderedPageBreak/>
        <w:t>Quienes opten por presentarse en condición de libres, deberán rendir un examen con una instancia escrita de análisis y una presentación oral. Se sugiere establecer comunicación con la cátedra, que proporcionará material de estudio y de práctica y, de ser necesario, responderá consultas.</w:t>
      </w:r>
    </w:p>
    <w:p w14:paraId="0000009B" w14:textId="77777777" w:rsidR="00DF0BDD" w:rsidRDefault="00DF0BDD">
      <w:pPr>
        <w:rPr>
          <w:sz w:val="24"/>
          <w:szCs w:val="24"/>
        </w:rPr>
      </w:pPr>
    </w:p>
    <w:p w14:paraId="0000009C" w14:textId="77777777" w:rsidR="00DF0BDD" w:rsidRDefault="009650F7">
      <w:pPr>
        <w:rPr>
          <w:b/>
          <w:sz w:val="24"/>
          <w:szCs w:val="24"/>
        </w:rPr>
      </w:pPr>
      <w:r>
        <w:rPr>
          <w:b/>
          <w:sz w:val="24"/>
          <w:szCs w:val="24"/>
        </w:rPr>
        <w:t>7. Equivalencias</w:t>
      </w:r>
    </w:p>
    <w:p w14:paraId="0000009D" w14:textId="77777777" w:rsidR="00DF0BDD" w:rsidRDefault="009650F7">
      <w:pPr>
        <w:rPr>
          <w:sz w:val="24"/>
          <w:szCs w:val="24"/>
        </w:rPr>
      </w:pPr>
      <w:r>
        <w:rPr>
          <w:sz w:val="24"/>
          <w:szCs w:val="24"/>
        </w:rPr>
        <w:t xml:space="preserve">De acuerdo con el plan de estudios, para cursar Lingüística es requisito haber aprobado </w:t>
      </w:r>
      <w:r>
        <w:rPr>
          <w:b/>
          <w:i/>
          <w:sz w:val="24"/>
          <w:szCs w:val="24"/>
        </w:rPr>
        <w:t>Taller de producción de textos</w:t>
      </w:r>
      <w:r>
        <w:rPr>
          <w:sz w:val="24"/>
          <w:szCs w:val="24"/>
        </w:rPr>
        <w:t>.</w:t>
      </w:r>
    </w:p>
    <w:p w14:paraId="0000009E" w14:textId="77777777" w:rsidR="00DF0BDD" w:rsidRDefault="00DF0BDD">
      <w:pPr>
        <w:rPr>
          <w:b/>
          <w:i/>
        </w:rPr>
      </w:pPr>
    </w:p>
    <w:p w14:paraId="0000009F" w14:textId="77777777" w:rsidR="00DF0BDD" w:rsidRDefault="009650F7">
      <w:pPr>
        <w:rPr>
          <w:b/>
          <w:sz w:val="24"/>
          <w:szCs w:val="24"/>
        </w:rPr>
      </w:pPr>
      <w:r>
        <w:rPr>
          <w:b/>
          <w:sz w:val="24"/>
          <w:szCs w:val="24"/>
        </w:rPr>
        <w:t>8. Adecuaciones curriculares</w:t>
      </w:r>
    </w:p>
    <w:p w14:paraId="000000A0" w14:textId="77777777" w:rsidR="00DF0BDD" w:rsidRDefault="009650F7">
      <w:pPr>
        <w:spacing w:after="0" w:line="240" w:lineRule="auto"/>
        <w:rPr>
          <w:sz w:val="24"/>
          <w:szCs w:val="24"/>
        </w:rPr>
      </w:pPr>
      <w:r>
        <w:t xml:space="preserve">Las adecuaciones a </w:t>
      </w:r>
      <w:r>
        <w:rPr>
          <w:sz w:val="24"/>
          <w:szCs w:val="24"/>
        </w:rPr>
        <w:t>las asignaturas Lingüística y Análisis del Discurso (plan 1998) y Lingüística y Semiótica de la Licenciatura en Antropología y Lingüística del Profesorado de Antropología se apoyan en la selección de contenidos y en la dinámica propuesta para la presentación de la segunda evaluación.</w:t>
      </w:r>
    </w:p>
    <w:p w14:paraId="000000A1" w14:textId="77777777" w:rsidR="00DF0BDD" w:rsidRDefault="00DF0BDD"/>
    <w:sectPr w:rsidR="00DF0BDD">
      <w:foot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7CF9A" w14:textId="77777777" w:rsidR="00BD63DB" w:rsidRDefault="00BD63DB">
      <w:pPr>
        <w:spacing w:after="0" w:line="240" w:lineRule="auto"/>
      </w:pPr>
      <w:r>
        <w:separator/>
      </w:r>
    </w:p>
  </w:endnote>
  <w:endnote w:type="continuationSeparator" w:id="0">
    <w:p w14:paraId="2D79FF82" w14:textId="77777777" w:rsidR="00BD63DB" w:rsidRDefault="00BD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2" w14:textId="77777777" w:rsidR="00DF0BDD" w:rsidRDefault="009650F7">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C1EF3">
      <w:rPr>
        <w:noProof/>
        <w:color w:val="000000"/>
      </w:rPr>
      <w:t>1</w:t>
    </w:r>
    <w:r>
      <w:rPr>
        <w:color w:val="000000"/>
      </w:rPr>
      <w:fldChar w:fldCharType="end"/>
    </w:r>
  </w:p>
  <w:p w14:paraId="000000A3" w14:textId="77777777" w:rsidR="00DF0BDD" w:rsidRDefault="00DF0BD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01DA6" w14:textId="77777777" w:rsidR="00BD63DB" w:rsidRDefault="00BD63DB">
      <w:pPr>
        <w:spacing w:after="0" w:line="240" w:lineRule="auto"/>
      </w:pPr>
      <w:r>
        <w:separator/>
      </w:r>
    </w:p>
  </w:footnote>
  <w:footnote w:type="continuationSeparator" w:id="0">
    <w:p w14:paraId="1B529F50" w14:textId="77777777" w:rsidR="00BD63DB" w:rsidRDefault="00BD63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61EA4"/>
    <w:multiLevelType w:val="multilevel"/>
    <w:tmpl w:val="442A6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76B5371"/>
    <w:multiLevelType w:val="hybridMultilevel"/>
    <w:tmpl w:val="839C8DEE"/>
    <w:lvl w:ilvl="0" w:tplc="0E28925E">
      <w:numFmt w:val="bullet"/>
      <w:lvlText w:val="-"/>
      <w:lvlJc w:val="left"/>
      <w:pPr>
        <w:ind w:left="1080" w:hanging="360"/>
      </w:pPr>
      <w:rPr>
        <w:rFonts w:ascii="Calibri" w:eastAsia="Calibr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nsid w:val="69AE0D50"/>
    <w:multiLevelType w:val="multilevel"/>
    <w:tmpl w:val="EC922D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BDD"/>
    <w:rsid w:val="00094837"/>
    <w:rsid w:val="000A370D"/>
    <w:rsid w:val="000B3BD2"/>
    <w:rsid w:val="00100351"/>
    <w:rsid w:val="001057CF"/>
    <w:rsid w:val="00117C51"/>
    <w:rsid w:val="001350BB"/>
    <w:rsid w:val="001D0C54"/>
    <w:rsid w:val="001F1D9D"/>
    <w:rsid w:val="003237E4"/>
    <w:rsid w:val="00374422"/>
    <w:rsid w:val="003A3D6F"/>
    <w:rsid w:val="003D029A"/>
    <w:rsid w:val="00400A5E"/>
    <w:rsid w:val="004435C1"/>
    <w:rsid w:val="00467698"/>
    <w:rsid w:val="0058369F"/>
    <w:rsid w:val="006813AB"/>
    <w:rsid w:val="00694A67"/>
    <w:rsid w:val="00694AE5"/>
    <w:rsid w:val="00735BE0"/>
    <w:rsid w:val="00753B68"/>
    <w:rsid w:val="00767132"/>
    <w:rsid w:val="00783662"/>
    <w:rsid w:val="007D3A90"/>
    <w:rsid w:val="007E32E0"/>
    <w:rsid w:val="00806208"/>
    <w:rsid w:val="008A3240"/>
    <w:rsid w:val="008B136A"/>
    <w:rsid w:val="009650F7"/>
    <w:rsid w:val="00A50BA5"/>
    <w:rsid w:val="00A520F5"/>
    <w:rsid w:val="00B154DC"/>
    <w:rsid w:val="00B45F57"/>
    <w:rsid w:val="00B71146"/>
    <w:rsid w:val="00BA76C3"/>
    <w:rsid w:val="00BD63DB"/>
    <w:rsid w:val="00C315D6"/>
    <w:rsid w:val="00C60EE2"/>
    <w:rsid w:val="00C66A4F"/>
    <w:rsid w:val="00D6344E"/>
    <w:rsid w:val="00D6598B"/>
    <w:rsid w:val="00DC1EF3"/>
    <w:rsid w:val="00DF0BDD"/>
    <w:rsid w:val="00E47832"/>
    <w:rsid w:val="00E5515D"/>
    <w:rsid w:val="00E830F0"/>
    <w:rsid w:val="00E94AC4"/>
    <w:rsid w:val="00EB12FC"/>
    <w:rsid w:val="00F33315"/>
    <w:rsid w:val="00F74C7C"/>
    <w:rsid w:val="00FF3E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F74C7C"/>
    <w:pPr>
      <w:ind w:left="720"/>
      <w:contextualSpacing/>
    </w:pPr>
  </w:style>
  <w:style w:type="character" w:styleId="Hipervnculo">
    <w:name w:val="Hyperlink"/>
    <w:basedOn w:val="Fuentedeprrafopredeter"/>
    <w:uiPriority w:val="99"/>
    <w:unhideWhenUsed/>
    <w:rsid w:val="00B45F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F74C7C"/>
    <w:pPr>
      <w:ind w:left="720"/>
      <w:contextualSpacing/>
    </w:pPr>
  </w:style>
  <w:style w:type="character" w:styleId="Hipervnculo">
    <w:name w:val="Hyperlink"/>
    <w:basedOn w:val="Fuentedeprrafopredeter"/>
    <w:uiPriority w:val="99"/>
    <w:unhideWhenUsed/>
    <w:rsid w:val="00B45F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74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chkler.com.ar/Berkeley.htm" TargetMode="External"/><Relationship Id="rId13" Type="http://schemas.openxmlformats.org/officeDocument/2006/relationships/hyperlink" Target="http://sedici.unlp.edu.ar/bitstream/handle/10915/74883/Documento_completo.pdf-PDFA.pdf?sequence=1&amp;isAllowed=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moria.fahce.unlp.edu.ar/libros/pm.1136/pm.1136.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entro-de-semiotica.com.ar/El%20Signo.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dalyc.org/pdf/1995/199520798014.pdf" TargetMode="External"/><Relationship Id="rId4" Type="http://schemas.openxmlformats.org/officeDocument/2006/relationships/settings" Target="settings.xml"/><Relationship Id="rId9" Type="http://schemas.openxmlformats.org/officeDocument/2006/relationships/hyperlink" Target="https://core.ac.uk/download/pdf/229704277.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3402</Words>
  <Characters>18715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Elena Maica</cp:lastModifiedBy>
  <cp:revision>2</cp:revision>
  <cp:lastPrinted>2021-03-25T20:39:00Z</cp:lastPrinted>
  <dcterms:created xsi:type="dcterms:W3CDTF">2022-03-09T15:19:00Z</dcterms:created>
  <dcterms:modified xsi:type="dcterms:W3CDTF">2022-03-09T15:19:00Z</dcterms:modified>
</cp:coreProperties>
</file>