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B9" w:rsidRPr="00981661" w:rsidRDefault="00105EFE" w:rsidP="00F20D33">
      <w:pPr>
        <w:spacing w:after="0" w:line="360" w:lineRule="auto"/>
        <w:ind w:right="-801"/>
        <w:jc w:val="center"/>
        <w:rPr>
          <w:rFonts w:ascii="Arial" w:hAnsi="Arial" w:cs="Arial"/>
          <w:b/>
        </w:rPr>
      </w:pPr>
      <w:bookmarkStart w:id="0" w:name="_GoBack"/>
      <w:bookmarkEnd w:id="0"/>
      <w:r w:rsidRPr="00981661">
        <w:rPr>
          <w:rFonts w:ascii="Arial" w:hAnsi="Arial" w:cs="Arial"/>
          <w:b/>
        </w:rPr>
        <w:t>Universidad Nacional del Centro de la Provincia de Buenos Aires</w:t>
      </w:r>
    </w:p>
    <w:p w:rsidR="00105EFE" w:rsidRPr="00981661" w:rsidRDefault="00105EFE" w:rsidP="00F20D33">
      <w:pPr>
        <w:spacing w:after="0" w:line="360" w:lineRule="auto"/>
        <w:ind w:right="-801"/>
        <w:jc w:val="center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>Facultad de Ciencias Sociales</w:t>
      </w:r>
    </w:p>
    <w:p w:rsidR="00D054EF" w:rsidRDefault="00D054EF" w:rsidP="00F20D33">
      <w:pPr>
        <w:spacing w:after="0" w:line="360" w:lineRule="auto"/>
        <w:ind w:right="-801"/>
        <w:jc w:val="center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>Carreras de Comunicación Social y Periodismo</w:t>
      </w:r>
    </w:p>
    <w:p w:rsidR="00224DF5" w:rsidRPr="00981661" w:rsidRDefault="00224DF5" w:rsidP="00F20D33">
      <w:pPr>
        <w:spacing w:after="0" w:line="360" w:lineRule="auto"/>
        <w:ind w:right="-801"/>
        <w:jc w:val="center"/>
        <w:rPr>
          <w:rFonts w:ascii="Arial" w:hAnsi="Arial" w:cs="Arial"/>
          <w:b/>
        </w:rPr>
      </w:pPr>
    </w:p>
    <w:p w:rsidR="00C619AD" w:rsidRPr="00981661" w:rsidRDefault="00105EFE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  <w:b/>
        </w:rPr>
        <w:t>Propuesta de Seminario de Contenido Variable</w:t>
      </w:r>
      <w:r w:rsidR="00D054EF" w:rsidRPr="00981661">
        <w:rPr>
          <w:rFonts w:ascii="Arial" w:hAnsi="Arial" w:cs="Arial"/>
        </w:rPr>
        <w:t xml:space="preserve"> </w:t>
      </w:r>
    </w:p>
    <w:p w:rsidR="00105EFE" w:rsidRPr="00981661" w:rsidRDefault="00D054EF" w:rsidP="00F20D33">
      <w:pPr>
        <w:spacing w:after="0" w:line="360" w:lineRule="auto"/>
        <w:ind w:right="-801"/>
        <w:jc w:val="both"/>
        <w:rPr>
          <w:rFonts w:ascii="Arial" w:hAnsi="Arial" w:cs="Arial"/>
          <w:i/>
        </w:rPr>
      </w:pPr>
      <w:r w:rsidRPr="00981661">
        <w:rPr>
          <w:rFonts w:ascii="Arial" w:hAnsi="Arial" w:cs="Arial"/>
          <w:i/>
        </w:rPr>
        <w:t xml:space="preserve">Lecturas y relecturas </w:t>
      </w:r>
      <w:r w:rsidR="00C619AD" w:rsidRPr="00981661">
        <w:rPr>
          <w:rFonts w:ascii="Arial" w:hAnsi="Arial" w:cs="Arial"/>
          <w:i/>
        </w:rPr>
        <w:t>desde la comunicación</w:t>
      </w:r>
    </w:p>
    <w:p w:rsidR="00224DF5" w:rsidRDefault="00224DF5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</w:p>
    <w:p w:rsidR="00105EFE" w:rsidRPr="00981661" w:rsidRDefault="00105EFE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 xml:space="preserve">Equipo de Cátedra </w:t>
      </w:r>
    </w:p>
    <w:p w:rsidR="00105EFE" w:rsidRPr="00981661" w:rsidRDefault="00105EFE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Dra. Belén Fernández Massara</w:t>
      </w:r>
      <w:r w:rsidR="00B41F18" w:rsidRPr="00981661">
        <w:rPr>
          <w:rStyle w:val="Refdenotaalpie"/>
          <w:rFonts w:ascii="Arial" w:hAnsi="Arial" w:cs="Arial"/>
        </w:rPr>
        <w:footnoteReference w:id="1"/>
      </w:r>
    </w:p>
    <w:p w:rsidR="00105EFE" w:rsidRPr="00981661" w:rsidRDefault="00FE1A62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 xml:space="preserve">Mag. </w:t>
      </w:r>
      <w:r w:rsidR="00105EFE" w:rsidRPr="00981661">
        <w:rPr>
          <w:rFonts w:ascii="Arial" w:hAnsi="Arial" w:cs="Arial"/>
        </w:rPr>
        <w:t>Gastón Marmissolle</w:t>
      </w:r>
      <w:r w:rsidR="00B41F18" w:rsidRPr="00981661">
        <w:rPr>
          <w:rStyle w:val="Refdenotaalpie"/>
          <w:rFonts w:ascii="Arial" w:hAnsi="Arial" w:cs="Arial"/>
        </w:rPr>
        <w:footnoteReference w:id="2"/>
      </w:r>
    </w:p>
    <w:p w:rsidR="00B4666A" w:rsidRDefault="00FE1A62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 xml:space="preserve">Técn. </w:t>
      </w:r>
      <w:r w:rsidR="00B4666A" w:rsidRPr="00981661">
        <w:rPr>
          <w:rFonts w:ascii="Arial" w:hAnsi="Arial" w:cs="Arial"/>
        </w:rPr>
        <w:t>María Sol Pallero</w:t>
      </w:r>
      <w:r w:rsidR="00B4666A" w:rsidRPr="00981661">
        <w:rPr>
          <w:rStyle w:val="Refdenotaalpie"/>
          <w:rFonts w:ascii="Arial" w:hAnsi="Arial" w:cs="Arial"/>
        </w:rPr>
        <w:footnoteReference w:id="3"/>
      </w:r>
    </w:p>
    <w:p w:rsidR="00F20D33" w:rsidRPr="00981661" w:rsidRDefault="00F20D33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</w:p>
    <w:p w:rsidR="000500C6" w:rsidRPr="00981661" w:rsidRDefault="000500C6" w:rsidP="00F20D33">
      <w:pPr>
        <w:spacing w:after="0" w:line="360" w:lineRule="auto"/>
        <w:ind w:right="-801"/>
        <w:rPr>
          <w:rFonts w:ascii="Arial" w:hAnsi="Arial" w:cs="Arial"/>
        </w:rPr>
      </w:pPr>
      <w:r w:rsidRPr="00F20D33">
        <w:rPr>
          <w:rFonts w:ascii="Arial" w:hAnsi="Arial" w:cs="Arial"/>
          <w:b/>
        </w:rPr>
        <w:t>Destinatarios</w:t>
      </w:r>
    </w:p>
    <w:p w:rsidR="000500C6" w:rsidRPr="00981661" w:rsidRDefault="000500C6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Estudiantes de las carreras de Licenciatura en Comunicación Social y Periodismo, y estudiantes de disciplinas afines</w:t>
      </w:r>
      <w:r w:rsidR="00FE1A62" w:rsidRPr="00981661">
        <w:rPr>
          <w:rFonts w:ascii="Arial" w:hAnsi="Arial" w:cs="Arial"/>
        </w:rPr>
        <w:t xml:space="preserve"> (Antropología Social, Profesorados)</w:t>
      </w:r>
      <w:r w:rsidRPr="00981661">
        <w:rPr>
          <w:rFonts w:ascii="Arial" w:hAnsi="Arial" w:cs="Arial"/>
        </w:rPr>
        <w:t>, interesados/as en actualizar y profundizar sus conocimientos en el campo de la comunicación</w:t>
      </w:r>
      <w:r w:rsidR="00FE1A62" w:rsidRPr="00981661">
        <w:rPr>
          <w:rFonts w:ascii="Arial" w:hAnsi="Arial" w:cs="Arial"/>
        </w:rPr>
        <w:t xml:space="preserve"> y la c</w:t>
      </w:r>
      <w:r w:rsidRPr="00981661">
        <w:rPr>
          <w:rFonts w:ascii="Arial" w:hAnsi="Arial" w:cs="Arial"/>
        </w:rPr>
        <w:t xml:space="preserve">ultura y/o que se encuentran a la búsqueda de temas para </w:t>
      </w:r>
      <w:r w:rsidR="00FE1A62" w:rsidRPr="00981661">
        <w:rPr>
          <w:rFonts w:ascii="Arial" w:hAnsi="Arial" w:cs="Arial"/>
        </w:rPr>
        <w:t xml:space="preserve">sus Informes </w:t>
      </w:r>
      <w:r w:rsidRPr="00981661">
        <w:rPr>
          <w:rFonts w:ascii="Arial" w:hAnsi="Arial" w:cs="Arial"/>
        </w:rPr>
        <w:t xml:space="preserve">Finales </w:t>
      </w:r>
      <w:r w:rsidR="00FE1A62" w:rsidRPr="00981661">
        <w:rPr>
          <w:rFonts w:ascii="Arial" w:hAnsi="Arial" w:cs="Arial"/>
        </w:rPr>
        <w:t xml:space="preserve">(IFI) </w:t>
      </w:r>
      <w:r w:rsidRPr="00981661">
        <w:rPr>
          <w:rFonts w:ascii="Arial" w:hAnsi="Arial" w:cs="Arial"/>
        </w:rPr>
        <w:t>o proyectos de investigación.</w:t>
      </w:r>
    </w:p>
    <w:p w:rsidR="00DF6FAD" w:rsidRPr="00981661" w:rsidRDefault="00DF6FAD" w:rsidP="00F20D33">
      <w:pPr>
        <w:pStyle w:val="Prrafodelista"/>
        <w:spacing w:after="0" w:line="360" w:lineRule="auto"/>
        <w:ind w:left="0" w:right="-801"/>
        <w:jc w:val="both"/>
        <w:rPr>
          <w:rFonts w:ascii="Arial" w:hAnsi="Arial" w:cs="Arial"/>
          <w:b/>
        </w:rPr>
      </w:pPr>
    </w:p>
    <w:p w:rsidR="00D21660" w:rsidRPr="00981661" w:rsidRDefault="00D21660" w:rsidP="00F20D33">
      <w:pPr>
        <w:pStyle w:val="Prrafodelista"/>
        <w:numPr>
          <w:ilvl w:val="0"/>
          <w:numId w:val="3"/>
        </w:numPr>
        <w:spacing w:after="0" w:line="360" w:lineRule="auto"/>
        <w:ind w:left="0" w:right="-801" w:firstLine="0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 xml:space="preserve">Fundamentación y presentación </w:t>
      </w:r>
    </w:p>
    <w:p w:rsidR="00FE1A62" w:rsidRPr="00981661" w:rsidRDefault="00FE1A62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Tal como enuncian los planes de estudio</w:t>
      </w:r>
      <w:r w:rsidR="00224DF5">
        <w:rPr>
          <w:rFonts w:ascii="Arial" w:hAnsi="Arial" w:cs="Arial"/>
        </w:rPr>
        <w:t>s</w:t>
      </w:r>
      <w:r w:rsidRPr="00981661">
        <w:rPr>
          <w:rFonts w:ascii="Arial" w:hAnsi="Arial" w:cs="Arial"/>
        </w:rPr>
        <w:t xml:space="preserve"> de Comunicación y Periodismo, los Seminarios de Contenido Variable apuntan a acompañar las necesidades de profundización temática y actualización con la cual los estudiantes se van encontrando en su formación académica y en su inserción en las prácticas pre-profesionales. Tales propuestas deben abordar temáticas no tratadas específicamente en las asignaturas de cursada obligatoria.</w:t>
      </w:r>
    </w:p>
    <w:p w:rsidR="00767E9F" w:rsidRPr="00981661" w:rsidRDefault="00767E9F" w:rsidP="00224DF5">
      <w:pPr>
        <w:spacing w:after="0" w:line="360" w:lineRule="auto"/>
        <w:ind w:right="-801" w:firstLine="567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 xml:space="preserve">Este </w:t>
      </w:r>
      <w:r w:rsidR="00FE1A62" w:rsidRPr="00981661">
        <w:rPr>
          <w:rFonts w:ascii="Arial" w:hAnsi="Arial" w:cs="Arial"/>
        </w:rPr>
        <w:t>S</w:t>
      </w:r>
      <w:r w:rsidRPr="00981661">
        <w:rPr>
          <w:rFonts w:ascii="Arial" w:hAnsi="Arial" w:cs="Arial"/>
        </w:rPr>
        <w:t>eminario</w:t>
      </w:r>
      <w:r w:rsidR="009A0EC8">
        <w:rPr>
          <w:rFonts w:ascii="Arial" w:hAnsi="Arial" w:cs="Arial"/>
        </w:rPr>
        <w:t xml:space="preserve"> es</w:t>
      </w:r>
      <w:r w:rsidR="00FE1A62" w:rsidRPr="00981661">
        <w:rPr>
          <w:rFonts w:ascii="Arial" w:hAnsi="Arial" w:cs="Arial"/>
        </w:rPr>
        <w:t xml:space="preserve"> </w:t>
      </w:r>
      <w:r w:rsidRPr="00981661">
        <w:rPr>
          <w:rFonts w:ascii="Arial" w:hAnsi="Arial" w:cs="Arial"/>
        </w:rPr>
        <w:t>resultado de un proceso de articulación entre las cátedras Comunicación y Cultura I y Metodología de la Investigación Social</w:t>
      </w:r>
      <w:r w:rsidR="00FE1A62" w:rsidRPr="00981661">
        <w:rPr>
          <w:rFonts w:ascii="Arial" w:hAnsi="Arial" w:cs="Arial"/>
        </w:rPr>
        <w:t xml:space="preserve">, bajo el propósito de revisar, </w:t>
      </w:r>
      <w:r w:rsidRPr="00981661">
        <w:rPr>
          <w:rFonts w:ascii="Arial" w:hAnsi="Arial" w:cs="Arial"/>
        </w:rPr>
        <w:t xml:space="preserve">profundizar y </w:t>
      </w:r>
      <w:r w:rsidR="00FE1A62" w:rsidRPr="00981661">
        <w:rPr>
          <w:rFonts w:ascii="Arial" w:hAnsi="Arial" w:cs="Arial"/>
        </w:rPr>
        <w:t>actualizar</w:t>
      </w:r>
      <w:r w:rsidRPr="00981661">
        <w:rPr>
          <w:rFonts w:ascii="Arial" w:hAnsi="Arial" w:cs="Arial"/>
        </w:rPr>
        <w:t xml:space="preserve"> las discusiones epistemológicas en torno al campo de comunicación y cultura</w:t>
      </w:r>
      <w:r w:rsidR="00FE1A62" w:rsidRPr="00981661">
        <w:rPr>
          <w:rFonts w:ascii="Arial" w:hAnsi="Arial" w:cs="Arial"/>
        </w:rPr>
        <w:t xml:space="preserve">. </w:t>
      </w:r>
      <w:r w:rsidRPr="00981661">
        <w:rPr>
          <w:rFonts w:ascii="Arial" w:hAnsi="Arial" w:cs="Arial"/>
        </w:rPr>
        <w:t xml:space="preserve">El objetivo del </w:t>
      </w:r>
      <w:r w:rsidR="00224DF5">
        <w:rPr>
          <w:rFonts w:ascii="Arial" w:hAnsi="Arial" w:cs="Arial"/>
        </w:rPr>
        <w:t>S</w:t>
      </w:r>
      <w:r w:rsidRPr="00981661">
        <w:rPr>
          <w:rFonts w:ascii="Arial" w:hAnsi="Arial" w:cs="Arial"/>
        </w:rPr>
        <w:t>eminario es</w:t>
      </w:r>
      <w:r w:rsidR="00DF6FAD" w:rsidRPr="00981661">
        <w:rPr>
          <w:rFonts w:ascii="Arial" w:hAnsi="Arial" w:cs="Arial"/>
        </w:rPr>
        <w:t>, en primer lugar,</w:t>
      </w:r>
      <w:r w:rsidRPr="00981661">
        <w:rPr>
          <w:rFonts w:ascii="Arial" w:hAnsi="Arial" w:cs="Arial"/>
        </w:rPr>
        <w:t xml:space="preserve"> problematizar autores teóricos afines al campo de </w:t>
      </w:r>
      <w:r w:rsidR="00FE1A62" w:rsidRPr="00981661">
        <w:rPr>
          <w:rFonts w:ascii="Arial" w:hAnsi="Arial" w:cs="Arial"/>
        </w:rPr>
        <w:t>c</w:t>
      </w:r>
      <w:r w:rsidRPr="00981661">
        <w:rPr>
          <w:rFonts w:ascii="Arial" w:hAnsi="Arial" w:cs="Arial"/>
        </w:rPr>
        <w:t>omunicación</w:t>
      </w:r>
      <w:r w:rsidR="00FE1A62" w:rsidRPr="00981661">
        <w:rPr>
          <w:rFonts w:ascii="Arial" w:hAnsi="Arial" w:cs="Arial"/>
        </w:rPr>
        <w:t>/c</w:t>
      </w:r>
      <w:r w:rsidRPr="00981661">
        <w:rPr>
          <w:rFonts w:ascii="Arial" w:hAnsi="Arial" w:cs="Arial"/>
        </w:rPr>
        <w:t xml:space="preserve">ultura que pueden contribuir al fortalecimiento de la formación </w:t>
      </w:r>
      <w:r w:rsidRPr="00981661">
        <w:rPr>
          <w:rFonts w:ascii="Arial" w:hAnsi="Arial" w:cs="Arial"/>
        </w:rPr>
        <w:lastRenderedPageBreak/>
        <w:t>curricular de los estudiantes</w:t>
      </w:r>
      <w:r w:rsidR="00DF6FAD" w:rsidRPr="00981661">
        <w:rPr>
          <w:rFonts w:ascii="Arial" w:hAnsi="Arial" w:cs="Arial"/>
        </w:rPr>
        <w:t>. Y</w:t>
      </w:r>
      <w:r w:rsidR="00FE1A62" w:rsidRPr="00981661">
        <w:rPr>
          <w:rFonts w:ascii="Arial" w:hAnsi="Arial" w:cs="Arial"/>
        </w:rPr>
        <w:t>,</w:t>
      </w:r>
      <w:r w:rsidR="00DF6FAD" w:rsidRPr="00981661">
        <w:rPr>
          <w:rFonts w:ascii="Arial" w:hAnsi="Arial" w:cs="Arial"/>
        </w:rPr>
        <w:t xml:space="preserve"> en segundo lugar, </w:t>
      </w:r>
      <w:r w:rsidRPr="00981661">
        <w:rPr>
          <w:rFonts w:ascii="Arial" w:hAnsi="Arial" w:cs="Arial"/>
        </w:rPr>
        <w:t>instalar en nuestra unidad académica reflexiones teóricas emergentes que puedan impactar sobre las orientaciones de investigación de los diversos N</w:t>
      </w:r>
      <w:r w:rsidR="00D663F4" w:rsidRPr="00981661">
        <w:rPr>
          <w:rFonts w:ascii="Arial" w:hAnsi="Arial" w:cs="Arial"/>
        </w:rPr>
        <w:t>ACT</w:t>
      </w:r>
      <w:r w:rsidR="00FE1A62" w:rsidRPr="00981661">
        <w:rPr>
          <w:rFonts w:ascii="Arial" w:hAnsi="Arial" w:cs="Arial"/>
        </w:rPr>
        <w:t xml:space="preserve">, con especial énfasis, aunque no de modo excluyente, en Comunicación y Periodismo. </w:t>
      </w:r>
    </w:p>
    <w:p w:rsidR="00767E9F" w:rsidRPr="00981661" w:rsidRDefault="00767E9F" w:rsidP="00224DF5">
      <w:pPr>
        <w:spacing w:after="0" w:line="360" w:lineRule="auto"/>
        <w:ind w:right="-801" w:firstLine="567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 xml:space="preserve">El </w:t>
      </w:r>
      <w:r w:rsidR="009A0EC8">
        <w:rPr>
          <w:rFonts w:ascii="Arial" w:hAnsi="Arial" w:cs="Arial"/>
        </w:rPr>
        <w:t>P</w:t>
      </w:r>
      <w:r w:rsidRPr="00981661">
        <w:rPr>
          <w:rFonts w:ascii="Arial" w:hAnsi="Arial" w:cs="Arial"/>
        </w:rPr>
        <w:t xml:space="preserve">rograma presenta una organización cuatrimestral parcelada en tres unidades curriculares. La primera de ellas aborda las actualizaciones de la teoría crítica de la sociedad </w:t>
      </w:r>
      <w:r w:rsidR="00D82C4D" w:rsidRPr="00981661">
        <w:rPr>
          <w:rFonts w:ascii="Arial" w:hAnsi="Arial" w:cs="Arial"/>
        </w:rPr>
        <w:t xml:space="preserve">desde la perspectiva de los representantes contemporáneos de la llamada Escuela de Frankfort: </w:t>
      </w:r>
      <w:r w:rsidR="00D663F4" w:rsidRPr="00981661">
        <w:rPr>
          <w:rFonts w:ascii="Arial" w:hAnsi="Arial" w:cs="Arial"/>
        </w:rPr>
        <w:t xml:space="preserve">Jürgen </w:t>
      </w:r>
      <w:r w:rsidR="00D82C4D" w:rsidRPr="00981661">
        <w:rPr>
          <w:rFonts w:ascii="Arial" w:hAnsi="Arial" w:cs="Arial"/>
        </w:rPr>
        <w:t xml:space="preserve">Habermas y Axel Honneth. </w:t>
      </w:r>
      <w:r w:rsidR="00091A23" w:rsidRPr="00981661">
        <w:rPr>
          <w:rFonts w:ascii="Arial" w:hAnsi="Arial" w:cs="Arial"/>
        </w:rPr>
        <w:t xml:space="preserve">En este caso se trabaja la recuperación y re significación del marxismo y las controversias en torno a los principios de justicia. </w:t>
      </w:r>
    </w:p>
    <w:p w:rsidR="00E536F0" w:rsidRPr="00981661" w:rsidRDefault="00E536F0" w:rsidP="00224DF5">
      <w:pPr>
        <w:spacing w:after="0" w:line="360" w:lineRule="auto"/>
        <w:ind w:right="-801" w:firstLine="567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La segunda unidad trabaja la recuperación, ampliación y profundización que significan los estudios culturales norteamericanos y los estudios poscoloniales para la tradición fundacional de los estudios culturales británicos. Se profundizan las discusiones sobre los concepto</w:t>
      </w:r>
      <w:r w:rsidR="00224DF5">
        <w:rPr>
          <w:rFonts w:ascii="Arial" w:hAnsi="Arial" w:cs="Arial"/>
        </w:rPr>
        <w:t>s</w:t>
      </w:r>
      <w:r w:rsidRPr="00981661">
        <w:rPr>
          <w:rFonts w:ascii="Arial" w:hAnsi="Arial" w:cs="Arial"/>
        </w:rPr>
        <w:t xml:space="preserve"> polisémicos y conflictivos de cultura, identidad y transformaciones políticas</w:t>
      </w:r>
      <w:r w:rsidR="00224DF5">
        <w:rPr>
          <w:rFonts w:ascii="Arial" w:hAnsi="Arial" w:cs="Arial"/>
        </w:rPr>
        <w:t>, entre otros.</w:t>
      </w:r>
      <w:r w:rsidRPr="00981661">
        <w:rPr>
          <w:rFonts w:ascii="Arial" w:hAnsi="Arial" w:cs="Arial"/>
        </w:rPr>
        <w:t xml:space="preserve"> </w:t>
      </w:r>
    </w:p>
    <w:p w:rsidR="00E536F0" w:rsidRPr="00981661" w:rsidRDefault="00E536F0" w:rsidP="00224DF5">
      <w:pPr>
        <w:spacing w:after="0" w:line="360" w:lineRule="auto"/>
        <w:ind w:right="-801" w:firstLine="567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La última de las unidades busca recuperar las discusiones disciplinarias desde la</w:t>
      </w:r>
      <w:r w:rsidR="006F5892" w:rsidRPr="00981661">
        <w:rPr>
          <w:rFonts w:ascii="Arial" w:hAnsi="Arial" w:cs="Arial"/>
        </w:rPr>
        <w:t>s</w:t>
      </w:r>
      <w:r w:rsidRPr="00981661">
        <w:rPr>
          <w:rFonts w:ascii="Arial" w:hAnsi="Arial" w:cs="Arial"/>
        </w:rPr>
        <w:t xml:space="preserve"> condiciones sociales de producción que impone América Latina. </w:t>
      </w:r>
      <w:r w:rsidR="00A630DC">
        <w:rPr>
          <w:rFonts w:ascii="Arial" w:hAnsi="Arial" w:cs="Arial"/>
        </w:rPr>
        <w:t xml:space="preserve">Renueva los debates </w:t>
      </w:r>
      <w:r w:rsidR="00224DF5">
        <w:rPr>
          <w:rFonts w:ascii="Arial" w:hAnsi="Arial" w:cs="Arial"/>
        </w:rPr>
        <w:t xml:space="preserve">sobre la interdisciplinariedad o transdiciplinariedad </w:t>
      </w:r>
      <w:r w:rsidR="00A630DC">
        <w:rPr>
          <w:rFonts w:ascii="Arial" w:hAnsi="Arial" w:cs="Arial"/>
        </w:rPr>
        <w:t>y otros</w:t>
      </w:r>
      <w:r w:rsidR="009A0EC8">
        <w:rPr>
          <w:rFonts w:ascii="Arial" w:hAnsi="Arial" w:cs="Arial"/>
        </w:rPr>
        <w:t xml:space="preserve"> relacionados:</w:t>
      </w:r>
      <w:r w:rsidR="00A630DC">
        <w:rPr>
          <w:rFonts w:ascii="Arial" w:hAnsi="Arial" w:cs="Arial"/>
        </w:rPr>
        <w:t xml:space="preserve"> </w:t>
      </w:r>
      <w:r w:rsidR="00224DF5">
        <w:rPr>
          <w:rFonts w:ascii="Arial" w:hAnsi="Arial" w:cs="Arial"/>
        </w:rPr>
        <w:t xml:space="preserve">los persistentes desfasajes entre la teoría y la práctica; la tendencia al ensayismo frente a la “incomodidad” del trabajo </w:t>
      </w:r>
      <w:r w:rsidR="00A630DC">
        <w:rPr>
          <w:rFonts w:ascii="Arial" w:hAnsi="Arial" w:cs="Arial"/>
        </w:rPr>
        <w:t>empírico</w:t>
      </w:r>
      <w:r w:rsidR="00224DF5">
        <w:rPr>
          <w:rFonts w:ascii="Arial" w:hAnsi="Arial" w:cs="Arial"/>
        </w:rPr>
        <w:t xml:space="preserve"> o, a la inversa, las aproximaciones a la investigación sin la debida fundamentación teórico-metodológica; la</w:t>
      </w:r>
      <w:r w:rsidR="00A630DC">
        <w:rPr>
          <w:rFonts w:ascii="Arial" w:hAnsi="Arial" w:cs="Arial"/>
        </w:rPr>
        <w:t>s</w:t>
      </w:r>
      <w:r w:rsidR="00224DF5">
        <w:rPr>
          <w:rFonts w:ascii="Arial" w:hAnsi="Arial" w:cs="Arial"/>
        </w:rPr>
        <w:t xml:space="preserve"> pregunta</w:t>
      </w:r>
      <w:r w:rsidR="00A630DC">
        <w:rPr>
          <w:rFonts w:ascii="Arial" w:hAnsi="Arial" w:cs="Arial"/>
        </w:rPr>
        <w:t>s</w:t>
      </w:r>
      <w:r w:rsidR="00224DF5">
        <w:rPr>
          <w:rFonts w:ascii="Arial" w:hAnsi="Arial" w:cs="Arial"/>
        </w:rPr>
        <w:t xml:space="preserve"> renovada</w:t>
      </w:r>
      <w:r w:rsidR="00A630DC">
        <w:rPr>
          <w:rFonts w:ascii="Arial" w:hAnsi="Arial" w:cs="Arial"/>
        </w:rPr>
        <w:t>s</w:t>
      </w:r>
      <w:r w:rsidR="00224DF5">
        <w:rPr>
          <w:rFonts w:ascii="Arial" w:hAnsi="Arial" w:cs="Arial"/>
        </w:rPr>
        <w:t xml:space="preserve"> acerca de la dependencia teórica y el papel político de la teoría; el lugar del periodismo en</w:t>
      </w:r>
      <w:r w:rsidR="009A0EC8">
        <w:rPr>
          <w:rFonts w:ascii="Arial" w:hAnsi="Arial" w:cs="Arial"/>
        </w:rPr>
        <w:t xml:space="preserve"> </w:t>
      </w:r>
      <w:r w:rsidR="00224DF5">
        <w:rPr>
          <w:rFonts w:ascii="Arial" w:hAnsi="Arial" w:cs="Arial"/>
        </w:rPr>
        <w:t xml:space="preserve">condiciones de concentración mediática </w:t>
      </w:r>
      <w:r w:rsidR="009A0EC8">
        <w:rPr>
          <w:rFonts w:ascii="Arial" w:hAnsi="Arial" w:cs="Arial"/>
        </w:rPr>
        <w:t>e in</w:t>
      </w:r>
      <w:r w:rsidR="00224DF5">
        <w:rPr>
          <w:rFonts w:ascii="Arial" w:hAnsi="Arial" w:cs="Arial"/>
        </w:rPr>
        <w:t xml:space="preserve">dustria cultural, etc. </w:t>
      </w:r>
    </w:p>
    <w:p w:rsidR="006F5892" w:rsidRPr="00981661" w:rsidRDefault="00FE1A62" w:rsidP="00224DF5">
      <w:pPr>
        <w:spacing w:after="0" w:line="360" w:lineRule="auto"/>
        <w:ind w:right="-801" w:firstLine="567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 xml:space="preserve">En </w:t>
      </w:r>
      <w:r w:rsidR="00A630DC">
        <w:rPr>
          <w:rFonts w:ascii="Arial" w:hAnsi="Arial" w:cs="Arial"/>
        </w:rPr>
        <w:t>suma</w:t>
      </w:r>
      <w:r w:rsidRPr="00981661">
        <w:rPr>
          <w:rFonts w:ascii="Arial" w:hAnsi="Arial" w:cs="Arial"/>
        </w:rPr>
        <w:t>, la</w:t>
      </w:r>
      <w:r w:rsidR="00D663F4" w:rsidRPr="00981661">
        <w:rPr>
          <w:rFonts w:ascii="Arial" w:hAnsi="Arial" w:cs="Arial"/>
        </w:rPr>
        <w:t xml:space="preserve">s unidades del </w:t>
      </w:r>
      <w:r w:rsidR="00A630DC">
        <w:rPr>
          <w:rFonts w:ascii="Arial" w:hAnsi="Arial" w:cs="Arial"/>
        </w:rPr>
        <w:t>P</w:t>
      </w:r>
      <w:r w:rsidR="00D663F4" w:rsidRPr="00981661">
        <w:rPr>
          <w:rFonts w:ascii="Arial" w:hAnsi="Arial" w:cs="Arial"/>
        </w:rPr>
        <w:t xml:space="preserve">rograma </w:t>
      </w:r>
      <w:r w:rsidRPr="00981661">
        <w:rPr>
          <w:rFonts w:ascii="Arial" w:hAnsi="Arial" w:cs="Arial"/>
        </w:rPr>
        <w:t xml:space="preserve">expresan </w:t>
      </w:r>
      <w:r w:rsidR="00D663F4" w:rsidRPr="00981661">
        <w:rPr>
          <w:rFonts w:ascii="Arial" w:hAnsi="Arial" w:cs="Arial"/>
        </w:rPr>
        <w:t xml:space="preserve">áreas de </w:t>
      </w:r>
      <w:r w:rsidR="00A630DC">
        <w:rPr>
          <w:rFonts w:ascii="Arial" w:hAnsi="Arial" w:cs="Arial"/>
        </w:rPr>
        <w:t xml:space="preserve">relativa </w:t>
      </w:r>
      <w:r w:rsidR="00D663F4" w:rsidRPr="00981661">
        <w:rPr>
          <w:rFonts w:ascii="Arial" w:hAnsi="Arial" w:cs="Arial"/>
        </w:rPr>
        <w:t xml:space="preserve">vacancia </w:t>
      </w:r>
      <w:r w:rsidR="00A630DC">
        <w:rPr>
          <w:rFonts w:ascii="Arial" w:hAnsi="Arial" w:cs="Arial"/>
        </w:rPr>
        <w:t xml:space="preserve">en los recorridos formativos de los estudiantes de la </w:t>
      </w:r>
      <w:r w:rsidR="00D663F4" w:rsidRPr="00981661">
        <w:rPr>
          <w:rFonts w:ascii="Arial" w:hAnsi="Arial" w:cs="Arial"/>
        </w:rPr>
        <w:t>FACSO</w:t>
      </w:r>
      <w:r w:rsidR="000500C6" w:rsidRPr="00981661">
        <w:rPr>
          <w:rFonts w:ascii="Arial" w:hAnsi="Arial" w:cs="Arial"/>
        </w:rPr>
        <w:t xml:space="preserve">. Articulan con los </w:t>
      </w:r>
      <w:r w:rsidR="00D663F4" w:rsidRPr="00981661">
        <w:rPr>
          <w:rFonts w:ascii="Arial" w:hAnsi="Arial" w:cs="Arial"/>
        </w:rPr>
        <w:t>lineamientos generales de ambas cátedras</w:t>
      </w:r>
      <w:r w:rsidR="000500C6" w:rsidRPr="00981661">
        <w:rPr>
          <w:rFonts w:ascii="Arial" w:hAnsi="Arial" w:cs="Arial"/>
        </w:rPr>
        <w:t xml:space="preserve"> </w:t>
      </w:r>
      <w:r w:rsidR="00D663F4" w:rsidRPr="00981661">
        <w:rPr>
          <w:rFonts w:ascii="Arial" w:hAnsi="Arial" w:cs="Arial"/>
        </w:rPr>
        <w:t>implicadas</w:t>
      </w:r>
      <w:r w:rsidR="000500C6" w:rsidRPr="00981661">
        <w:rPr>
          <w:rFonts w:ascii="Arial" w:hAnsi="Arial" w:cs="Arial"/>
        </w:rPr>
        <w:t>,</w:t>
      </w:r>
      <w:r w:rsidR="00A630DC">
        <w:rPr>
          <w:rFonts w:ascii="Arial" w:hAnsi="Arial" w:cs="Arial"/>
        </w:rPr>
        <w:t xml:space="preserve"> </w:t>
      </w:r>
      <w:r w:rsidR="00D663F4" w:rsidRPr="00981661">
        <w:rPr>
          <w:rFonts w:ascii="Arial" w:hAnsi="Arial" w:cs="Arial"/>
        </w:rPr>
        <w:t xml:space="preserve">evitando superposiciones conceptuales y bibliográficas con </w:t>
      </w:r>
      <w:r w:rsidR="00D82C4D" w:rsidRPr="00981661">
        <w:rPr>
          <w:rFonts w:ascii="Arial" w:hAnsi="Arial" w:cs="Arial"/>
        </w:rPr>
        <w:t xml:space="preserve">asignaturas </w:t>
      </w:r>
      <w:r w:rsidRPr="00981661">
        <w:rPr>
          <w:rFonts w:ascii="Arial" w:hAnsi="Arial" w:cs="Arial"/>
        </w:rPr>
        <w:t>de cursada obligatoria</w:t>
      </w:r>
      <w:r w:rsidR="00A630DC">
        <w:rPr>
          <w:rFonts w:ascii="Arial" w:hAnsi="Arial" w:cs="Arial"/>
        </w:rPr>
        <w:t xml:space="preserve"> y en vistas a sus contribuciones a las prácticas pre-profesionales.</w:t>
      </w:r>
      <w:r w:rsidRPr="00981661">
        <w:rPr>
          <w:rFonts w:ascii="Arial" w:hAnsi="Arial" w:cs="Arial"/>
        </w:rPr>
        <w:t xml:space="preserve"> </w:t>
      </w:r>
    </w:p>
    <w:p w:rsidR="00D82C4D" w:rsidRPr="00981661" w:rsidRDefault="00D82C4D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 xml:space="preserve"> </w:t>
      </w:r>
    </w:p>
    <w:p w:rsidR="00F20D33" w:rsidRDefault="00D21660" w:rsidP="00F20D33">
      <w:pPr>
        <w:pStyle w:val="Prrafodelista"/>
        <w:numPr>
          <w:ilvl w:val="0"/>
          <w:numId w:val="3"/>
        </w:numPr>
        <w:spacing w:after="0" w:line="360" w:lineRule="auto"/>
        <w:ind w:left="0" w:right="-801" w:firstLine="0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>Contenidos</w:t>
      </w:r>
    </w:p>
    <w:p w:rsidR="00D21660" w:rsidRPr="00981661" w:rsidRDefault="00D21660" w:rsidP="00F20D33">
      <w:pPr>
        <w:pStyle w:val="Prrafodelista"/>
        <w:spacing w:after="0" w:line="360" w:lineRule="auto"/>
        <w:ind w:left="0"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 xml:space="preserve"> </w:t>
      </w:r>
    </w:p>
    <w:p w:rsidR="00D21660" w:rsidRPr="00981661" w:rsidRDefault="00D21660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 xml:space="preserve">Unidad I. La actualización de la teoría crítica: Habermas y Honneth como representantes de la Escuela de Frankfurt </w:t>
      </w:r>
    </w:p>
    <w:p w:rsidR="00D21660" w:rsidRPr="00981661" w:rsidRDefault="00D21660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El marxismo en la teoría crítica contemporánea. Principios de entendimiento lingüístico y racionalidad en la teoría de la acción comunicativa. La teoría de la acción comunicativa como sociología de la acción social. Axel Honneth y los principios de justicia</w:t>
      </w:r>
      <w:r w:rsidR="00091A23" w:rsidRPr="00981661">
        <w:rPr>
          <w:rFonts w:ascii="Arial" w:hAnsi="Arial" w:cs="Arial"/>
        </w:rPr>
        <w:t xml:space="preserve"> en una teoría del reconocimiento</w:t>
      </w:r>
      <w:r w:rsidRPr="00981661">
        <w:rPr>
          <w:rFonts w:ascii="Arial" w:hAnsi="Arial" w:cs="Arial"/>
        </w:rPr>
        <w:t>. Acción social</w:t>
      </w:r>
      <w:r w:rsidR="00091A23" w:rsidRPr="00981661">
        <w:rPr>
          <w:rFonts w:ascii="Arial" w:hAnsi="Arial" w:cs="Arial"/>
        </w:rPr>
        <w:t>, reificación</w:t>
      </w:r>
      <w:r w:rsidRPr="00981661">
        <w:rPr>
          <w:rFonts w:ascii="Arial" w:hAnsi="Arial" w:cs="Arial"/>
        </w:rPr>
        <w:t xml:space="preserve"> y reivindicación política. </w:t>
      </w:r>
    </w:p>
    <w:p w:rsidR="00091A23" w:rsidRPr="00981661" w:rsidRDefault="00D21660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>Bibliografía obligatoria</w:t>
      </w:r>
    </w:p>
    <w:p w:rsidR="009240FA" w:rsidRPr="00981661" w:rsidRDefault="009240FA" w:rsidP="00F20D33">
      <w:pPr>
        <w:pStyle w:val="Prrafodelista"/>
        <w:numPr>
          <w:ilvl w:val="0"/>
          <w:numId w:val="2"/>
        </w:num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lastRenderedPageBreak/>
        <w:t>Habermas</w:t>
      </w:r>
      <w:r w:rsidR="00DF6FAD" w:rsidRPr="00981661">
        <w:rPr>
          <w:rFonts w:ascii="Arial" w:hAnsi="Arial" w:cs="Arial"/>
        </w:rPr>
        <w:t>, J</w:t>
      </w:r>
      <w:r w:rsidR="007A7050" w:rsidRPr="00981661">
        <w:rPr>
          <w:rFonts w:ascii="Arial" w:hAnsi="Arial" w:cs="Arial"/>
        </w:rPr>
        <w:t>ü</w:t>
      </w:r>
      <w:r w:rsidR="00F55EC4" w:rsidRPr="00981661">
        <w:rPr>
          <w:rFonts w:ascii="Arial" w:hAnsi="Arial" w:cs="Arial"/>
        </w:rPr>
        <w:t>rgen</w:t>
      </w:r>
      <w:r w:rsidR="00DF6FAD" w:rsidRPr="00981661">
        <w:rPr>
          <w:rFonts w:ascii="Arial" w:hAnsi="Arial" w:cs="Arial"/>
        </w:rPr>
        <w:t xml:space="preserve"> (</w:t>
      </w:r>
      <w:r w:rsidRPr="00981661">
        <w:rPr>
          <w:rFonts w:ascii="Arial" w:hAnsi="Arial" w:cs="Arial"/>
        </w:rPr>
        <w:t xml:space="preserve">2019) </w:t>
      </w:r>
      <w:r w:rsidRPr="00981661">
        <w:rPr>
          <w:rFonts w:ascii="Arial" w:hAnsi="Arial" w:cs="Arial"/>
          <w:i/>
        </w:rPr>
        <w:t>De la dificultad de decir que no y la modernidad rezagada en Perfiles filosófico- políticos.</w:t>
      </w:r>
      <w:r w:rsidRPr="00981661">
        <w:rPr>
          <w:rFonts w:ascii="Arial" w:hAnsi="Arial" w:cs="Arial"/>
        </w:rPr>
        <w:t xml:space="preserve"> Madrid</w:t>
      </w:r>
      <w:r w:rsidR="00F55EC4" w:rsidRPr="00981661">
        <w:rPr>
          <w:rFonts w:ascii="Arial" w:hAnsi="Arial" w:cs="Arial"/>
        </w:rPr>
        <w:t>: Taurus</w:t>
      </w:r>
      <w:r w:rsidRPr="00981661">
        <w:rPr>
          <w:rFonts w:ascii="Arial" w:hAnsi="Arial" w:cs="Arial"/>
        </w:rPr>
        <w:t xml:space="preserve">. </w:t>
      </w:r>
    </w:p>
    <w:p w:rsidR="009240FA" w:rsidRPr="00981661" w:rsidRDefault="00091A23" w:rsidP="00F20D33">
      <w:pPr>
        <w:pStyle w:val="Prrafodelista"/>
        <w:numPr>
          <w:ilvl w:val="0"/>
          <w:numId w:val="2"/>
        </w:num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Honneth</w:t>
      </w:r>
      <w:r w:rsidR="00DF6FA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A</w:t>
      </w:r>
      <w:r w:rsidR="00F55EC4" w:rsidRPr="00981661">
        <w:rPr>
          <w:rFonts w:ascii="Arial" w:hAnsi="Arial" w:cs="Arial"/>
        </w:rPr>
        <w:t>xel</w:t>
      </w:r>
      <w:r w:rsidRPr="00981661">
        <w:rPr>
          <w:rFonts w:ascii="Arial" w:hAnsi="Arial" w:cs="Arial"/>
        </w:rPr>
        <w:t xml:space="preserve"> (2007) </w:t>
      </w:r>
      <w:r w:rsidRPr="00981661">
        <w:rPr>
          <w:rFonts w:ascii="Arial" w:hAnsi="Arial" w:cs="Arial"/>
          <w:i/>
        </w:rPr>
        <w:t xml:space="preserve">Fuentes sociales de la reificación en Reificación. Un estudio de la teoría del reconocimiento. </w:t>
      </w:r>
      <w:r w:rsidR="00F55EC4" w:rsidRPr="00981661">
        <w:rPr>
          <w:rFonts w:ascii="Arial" w:hAnsi="Arial" w:cs="Arial"/>
        </w:rPr>
        <w:t>Katz</w:t>
      </w:r>
      <w:r w:rsidR="00C754ED" w:rsidRPr="00981661">
        <w:rPr>
          <w:rFonts w:ascii="Arial" w:hAnsi="Arial" w:cs="Arial"/>
        </w:rPr>
        <w:t xml:space="preserve">, Buenos Aires. </w:t>
      </w:r>
    </w:p>
    <w:p w:rsidR="00091A23" w:rsidRPr="00981661" w:rsidRDefault="009240FA" w:rsidP="00F20D33">
      <w:pPr>
        <w:pStyle w:val="Prrafodelista"/>
        <w:numPr>
          <w:ilvl w:val="0"/>
          <w:numId w:val="2"/>
        </w:num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Hon</w:t>
      </w:r>
      <w:r w:rsidR="00DF6FAD" w:rsidRPr="00981661">
        <w:rPr>
          <w:rFonts w:ascii="Arial" w:hAnsi="Arial" w:cs="Arial"/>
        </w:rPr>
        <w:t>n</w:t>
      </w:r>
      <w:r w:rsidRPr="00981661">
        <w:rPr>
          <w:rFonts w:ascii="Arial" w:hAnsi="Arial" w:cs="Arial"/>
        </w:rPr>
        <w:t>eth</w:t>
      </w:r>
      <w:r w:rsidR="00DF6FA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A</w:t>
      </w:r>
      <w:r w:rsidR="00F55EC4" w:rsidRPr="00981661">
        <w:rPr>
          <w:rFonts w:ascii="Arial" w:hAnsi="Arial" w:cs="Arial"/>
        </w:rPr>
        <w:t>xel</w:t>
      </w:r>
      <w:r w:rsidRPr="00981661">
        <w:rPr>
          <w:rFonts w:ascii="Arial" w:hAnsi="Arial" w:cs="Arial"/>
        </w:rPr>
        <w:t xml:space="preserve"> (2019) La idea del socialismo para nuestro tiempo</w:t>
      </w:r>
      <w:r w:rsidR="00DF6FA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en Basaure</w:t>
      </w:r>
      <w:r w:rsidR="00DF6FA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M</w:t>
      </w:r>
      <w:r w:rsidR="00F55EC4" w:rsidRPr="00981661">
        <w:rPr>
          <w:rFonts w:ascii="Arial" w:hAnsi="Arial" w:cs="Arial"/>
        </w:rPr>
        <w:t>auro</w:t>
      </w:r>
      <w:r w:rsidR="00DF6FAD" w:rsidRPr="00981661">
        <w:rPr>
          <w:rFonts w:ascii="Arial" w:hAnsi="Arial" w:cs="Arial"/>
        </w:rPr>
        <w:t xml:space="preserve"> </w:t>
      </w:r>
      <w:r w:rsidRPr="00981661">
        <w:rPr>
          <w:rFonts w:ascii="Arial" w:hAnsi="Arial" w:cs="Arial"/>
        </w:rPr>
        <w:t>y Montero</w:t>
      </w:r>
      <w:r w:rsidR="00DF6FA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D</w:t>
      </w:r>
      <w:r w:rsidR="00F55EC4" w:rsidRPr="00981661">
        <w:rPr>
          <w:rFonts w:ascii="Arial" w:hAnsi="Arial" w:cs="Arial"/>
        </w:rPr>
        <w:t>aniel,</w:t>
      </w:r>
      <w:r w:rsidRPr="00981661">
        <w:rPr>
          <w:rFonts w:ascii="Arial" w:hAnsi="Arial" w:cs="Arial"/>
        </w:rPr>
        <w:t xml:space="preserve"> </w:t>
      </w:r>
      <w:r w:rsidRPr="00981661">
        <w:rPr>
          <w:rFonts w:ascii="Arial" w:hAnsi="Arial" w:cs="Arial"/>
          <w:i/>
        </w:rPr>
        <w:t>Investigación y teoría crítica para la sociedad actual.</w:t>
      </w:r>
      <w:r w:rsidRPr="00981661">
        <w:rPr>
          <w:rFonts w:ascii="Arial" w:hAnsi="Arial" w:cs="Arial"/>
        </w:rPr>
        <w:t xml:space="preserve"> </w:t>
      </w:r>
      <w:r w:rsidR="00F55EC4" w:rsidRPr="00981661">
        <w:rPr>
          <w:rFonts w:ascii="Arial" w:hAnsi="Arial" w:cs="Arial"/>
        </w:rPr>
        <w:t>Anthropos</w:t>
      </w:r>
      <w:r w:rsidR="00C754ED" w:rsidRPr="00981661">
        <w:rPr>
          <w:rFonts w:ascii="Arial" w:hAnsi="Arial" w:cs="Arial"/>
        </w:rPr>
        <w:t>, Madrid</w:t>
      </w:r>
      <w:r w:rsidRPr="00981661">
        <w:rPr>
          <w:rFonts w:ascii="Arial" w:hAnsi="Arial" w:cs="Arial"/>
        </w:rPr>
        <w:t xml:space="preserve">. </w:t>
      </w:r>
      <w:r w:rsidR="00091A23" w:rsidRPr="00981661">
        <w:rPr>
          <w:rFonts w:ascii="Arial" w:hAnsi="Arial" w:cs="Arial"/>
        </w:rPr>
        <w:t xml:space="preserve"> </w:t>
      </w:r>
    </w:p>
    <w:p w:rsidR="00D21660" w:rsidRDefault="00F55EC4" w:rsidP="00F20D33">
      <w:pPr>
        <w:pStyle w:val="Prrafodelista"/>
        <w:numPr>
          <w:ilvl w:val="0"/>
          <w:numId w:val="2"/>
        </w:num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</w:rPr>
        <w:t xml:space="preserve">Roggerone, </w:t>
      </w:r>
      <w:r w:rsidR="00091A23" w:rsidRPr="00981661">
        <w:rPr>
          <w:rFonts w:ascii="Arial" w:hAnsi="Arial" w:cs="Arial"/>
        </w:rPr>
        <w:t>S</w:t>
      </w:r>
      <w:r w:rsidRPr="00981661">
        <w:rPr>
          <w:rFonts w:ascii="Arial" w:hAnsi="Arial" w:cs="Arial"/>
        </w:rPr>
        <w:t xml:space="preserve">antiago </w:t>
      </w:r>
      <w:r w:rsidR="00091A23" w:rsidRPr="00981661">
        <w:rPr>
          <w:rFonts w:ascii="Arial" w:hAnsi="Arial" w:cs="Arial"/>
        </w:rPr>
        <w:t>(2019) Poder, reconocimiento, libertad: la teoría crítica de Axel Honneth</w:t>
      </w:r>
      <w:r w:rsidR="00C754ED" w:rsidRPr="00981661">
        <w:rPr>
          <w:rFonts w:ascii="Arial" w:hAnsi="Arial" w:cs="Arial"/>
        </w:rPr>
        <w:t>,</w:t>
      </w:r>
      <w:r w:rsidR="00091A23" w:rsidRPr="00981661">
        <w:rPr>
          <w:rFonts w:ascii="Arial" w:hAnsi="Arial" w:cs="Arial"/>
        </w:rPr>
        <w:t xml:space="preserve"> en ¿</w:t>
      </w:r>
      <w:r w:rsidR="00091A23" w:rsidRPr="00981661">
        <w:rPr>
          <w:rFonts w:ascii="Arial" w:hAnsi="Arial" w:cs="Arial"/>
          <w:i/>
        </w:rPr>
        <w:t>Alguien dijo crisis del marxismo? Axel Honneth, Slavoj Zizek y las nuevas teorías críticas de la sociedad.</w:t>
      </w:r>
      <w:r w:rsidR="00091A23" w:rsidRPr="00981661">
        <w:rPr>
          <w:rFonts w:ascii="Arial" w:hAnsi="Arial" w:cs="Arial"/>
        </w:rPr>
        <w:t xml:space="preserve"> </w:t>
      </w:r>
      <w:r w:rsidR="00C754ED" w:rsidRPr="00981661">
        <w:rPr>
          <w:rFonts w:ascii="Arial" w:hAnsi="Arial" w:cs="Arial"/>
        </w:rPr>
        <w:t>Prometeo, Buenos Aires</w:t>
      </w:r>
      <w:r w:rsidR="00091A23" w:rsidRPr="00981661">
        <w:rPr>
          <w:rFonts w:ascii="Arial" w:hAnsi="Arial" w:cs="Arial"/>
        </w:rPr>
        <w:t xml:space="preserve">. </w:t>
      </w:r>
      <w:r w:rsidR="00D21660" w:rsidRPr="00981661">
        <w:rPr>
          <w:rFonts w:ascii="Arial" w:hAnsi="Arial" w:cs="Arial"/>
          <w:b/>
        </w:rPr>
        <w:t xml:space="preserve"> </w:t>
      </w:r>
    </w:p>
    <w:p w:rsidR="00F20D33" w:rsidRPr="00981661" w:rsidRDefault="00F20D33" w:rsidP="00F20D33">
      <w:pPr>
        <w:pStyle w:val="Prrafodelista"/>
        <w:spacing w:after="0" w:line="360" w:lineRule="auto"/>
        <w:ind w:right="-801"/>
        <w:jc w:val="both"/>
        <w:rPr>
          <w:rFonts w:ascii="Arial" w:hAnsi="Arial" w:cs="Arial"/>
          <w:b/>
        </w:rPr>
      </w:pPr>
    </w:p>
    <w:p w:rsidR="00D21660" w:rsidRPr="00981661" w:rsidRDefault="00D21660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>Unidad II. La herencia de los estudios culturales británicos</w:t>
      </w:r>
    </w:p>
    <w:p w:rsidR="00D21660" w:rsidRPr="00981661" w:rsidRDefault="00D21660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</w:rPr>
        <w:t>Los estudios culturales norteamericanos y el surgimiento de los estudios poscoloniales. Estructuras del sentimiento y procesos culturales. Nación y narración. Lo subalterno y los procesos de construcción política. Procesos de construcción de significatividad y transformaciones políticas. Reivindicación y variaciones en la concepción de la cultura. Estudios poscoloniales latinoamericanos</w:t>
      </w:r>
      <w:r w:rsidR="00A927B2">
        <w:rPr>
          <w:rFonts w:ascii="Arial" w:hAnsi="Arial" w:cs="Arial"/>
        </w:rPr>
        <w:t>: conceptos fundamentales</w:t>
      </w:r>
      <w:r w:rsidRPr="00981661">
        <w:rPr>
          <w:rFonts w:ascii="Arial" w:hAnsi="Arial" w:cs="Arial"/>
        </w:rPr>
        <w:t xml:space="preserve">. </w:t>
      </w:r>
      <w:r w:rsidRPr="00981661">
        <w:rPr>
          <w:rFonts w:ascii="Arial" w:hAnsi="Arial" w:cs="Arial"/>
          <w:b/>
        </w:rPr>
        <w:t xml:space="preserve"> </w:t>
      </w:r>
    </w:p>
    <w:p w:rsidR="006F5892" w:rsidRPr="00981661" w:rsidRDefault="00D21660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>Bibliografía obligatoria</w:t>
      </w:r>
    </w:p>
    <w:p w:rsidR="006F5892" w:rsidRPr="00981661" w:rsidRDefault="006F5892" w:rsidP="00F20D33">
      <w:pPr>
        <w:pStyle w:val="Prrafodelista"/>
        <w:numPr>
          <w:ilvl w:val="0"/>
          <w:numId w:val="2"/>
        </w:num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Bhabha</w:t>
      </w:r>
      <w:r w:rsidR="00F55EC4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H</w:t>
      </w:r>
      <w:r w:rsidR="00E01E58" w:rsidRPr="00981661">
        <w:rPr>
          <w:rFonts w:ascii="Arial" w:hAnsi="Arial" w:cs="Arial"/>
        </w:rPr>
        <w:t>omi</w:t>
      </w:r>
      <w:r w:rsidRPr="00981661">
        <w:rPr>
          <w:rFonts w:ascii="Arial" w:hAnsi="Arial" w:cs="Arial"/>
        </w:rPr>
        <w:t xml:space="preserve"> (</w:t>
      </w:r>
      <w:r w:rsidR="0055663F" w:rsidRPr="00981661">
        <w:rPr>
          <w:rFonts w:ascii="Arial" w:hAnsi="Arial" w:cs="Arial"/>
        </w:rPr>
        <w:t>2013</w:t>
      </w:r>
      <w:r w:rsidRPr="00981661">
        <w:rPr>
          <w:rFonts w:ascii="Arial" w:hAnsi="Arial" w:cs="Arial"/>
        </w:rPr>
        <w:t xml:space="preserve">) </w:t>
      </w:r>
      <w:r w:rsidR="0055663F" w:rsidRPr="00981661">
        <w:rPr>
          <w:rFonts w:ascii="Arial" w:hAnsi="Arial" w:cs="Arial"/>
        </w:rPr>
        <w:t>La (re) localización de la cultura. Notas sobre cosmopolitismos vernáculos y Para resituar a Fanon</w:t>
      </w:r>
      <w:r w:rsidR="00F55EC4" w:rsidRPr="00981661">
        <w:rPr>
          <w:rFonts w:ascii="Arial" w:hAnsi="Arial" w:cs="Arial"/>
        </w:rPr>
        <w:t>,</w:t>
      </w:r>
      <w:r w:rsidR="0055663F" w:rsidRPr="00981661">
        <w:rPr>
          <w:rFonts w:ascii="Arial" w:hAnsi="Arial" w:cs="Arial"/>
        </w:rPr>
        <w:t xml:space="preserve"> en </w:t>
      </w:r>
      <w:r w:rsidR="0055663F" w:rsidRPr="00981661">
        <w:rPr>
          <w:rFonts w:ascii="Arial" w:hAnsi="Arial" w:cs="Arial"/>
          <w:i/>
        </w:rPr>
        <w:t>Nuevas minorías, nuevos derechos. Notas sobre cosmopolitismos vernáculos.</w:t>
      </w:r>
      <w:r w:rsidR="0055663F" w:rsidRPr="00981661">
        <w:rPr>
          <w:rFonts w:ascii="Arial" w:hAnsi="Arial" w:cs="Arial"/>
        </w:rPr>
        <w:t xml:space="preserve"> </w:t>
      </w:r>
      <w:r w:rsidR="00C754ED" w:rsidRPr="00981661">
        <w:rPr>
          <w:rFonts w:ascii="Arial" w:hAnsi="Arial" w:cs="Arial"/>
        </w:rPr>
        <w:t xml:space="preserve">Siglo XXI, </w:t>
      </w:r>
      <w:r w:rsidR="00F55EC4" w:rsidRPr="00981661">
        <w:rPr>
          <w:rFonts w:ascii="Arial" w:hAnsi="Arial" w:cs="Arial"/>
        </w:rPr>
        <w:t xml:space="preserve">Buenos Aires. </w:t>
      </w:r>
      <w:r w:rsidR="0055663F" w:rsidRPr="00981661">
        <w:rPr>
          <w:rFonts w:ascii="Arial" w:hAnsi="Arial" w:cs="Arial"/>
        </w:rPr>
        <w:t xml:space="preserve">  </w:t>
      </w:r>
    </w:p>
    <w:p w:rsidR="00830798" w:rsidRPr="00981661" w:rsidRDefault="006F5892" w:rsidP="00F20D33">
      <w:pPr>
        <w:pStyle w:val="Prrafodelista"/>
        <w:numPr>
          <w:ilvl w:val="0"/>
          <w:numId w:val="2"/>
        </w:num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Gro</w:t>
      </w:r>
      <w:r w:rsidR="00E01E58" w:rsidRPr="00981661">
        <w:rPr>
          <w:rFonts w:ascii="Arial" w:hAnsi="Arial" w:cs="Arial"/>
        </w:rPr>
        <w:t>s</w:t>
      </w:r>
      <w:r w:rsidRPr="00981661">
        <w:rPr>
          <w:rFonts w:ascii="Arial" w:hAnsi="Arial" w:cs="Arial"/>
        </w:rPr>
        <w:t>sberg</w:t>
      </w:r>
      <w:r w:rsidR="00E01E58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Lawrence (</w:t>
      </w:r>
      <w:r w:rsidR="0055663F" w:rsidRPr="00981661">
        <w:rPr>
          <w:rFonts w:ascii="Arial" w:hAnsi="Arial" w:cs="Arial"/>
        </w:rPr>
        <w:t>2012</w:t>
      </w:r>
      <w:r w:rsidRPr="00981661">
        <w:rPr>
          <w:rFonts w:ascii="Arial" w:hAnsi="Arial" w:cs="Arial"/>
        </w:rPr>
        <w:t>)</w:t>
      </w:r>
      <w:r w:rsidR="0055663F" w:rsidRPr="00981661">
        <w:rPr>
          <w:rFonts w:ascii="Arial" w:hAnsi="Arial" w:cs="Arial"/>
        </w:rPr>
        <w:t xml:space="preserve"> El corazón de los estudios culturales</w:t>
      </w:r>
      <w:r w:rsidR="00E01E58" w:rsidRPr="00981661">
        <w:rPr>
          <w:rFonts w:ascii="Arial" w:hAnsi="Arial" w:cs="Arial"/>
        </w:rPr>
        <w:t>,</w:t>
      </w:r>
      <w:r w:rsidR="0055663F" w:rsidRPr="00981661">
        <w:rPr>
          <w:rFonts w:ascii="Arial" w:hAnsi="Arial" w:cs="Arial"/>
        </w:rPr>
        <w:t xml:space="preserve"> en </w:t>
      </w:r>
      <w:r w:rsidR="0055663F" w:rsidRPr="00981661">
        <w:rPr>
          <w:rFonts w:ascii="Arial" w:hAnsi="Arial" w:cs="Arial"/>
          <w:i/>
        </w:rPr>
        <w:t xml:space="preserve">Estudios culturales en tiempo futuro. Cómo es el trabajo intelectual que requiere el mundo de hoy. </w:t>
      </w:r>
      <w:r w:rsidR="00C754ED" w:rsidRPr="00981661">
        <w:rPr>
          <w:rFonts w:ascii="Arial" w:hAnsi="Arial" w:cs="Arial"/>
        </w:rPr>
        <w:t xml:space="preserve">Siglo XXI, </w:t>
      </w:r>
      <w:r w:rsidR="00E01E58" w:rsidRPr="00981661">
        <w:rPr>
          <w:rFonts w:ascii="Arial" w:hAnsi="Arial" w:cs="Arial"/>
        </w:rPr>
        <w:t>Buenos Aires</w:t>
      </w:r>
      <w:r w:rsidR="0055663F" w:rsidRPr="00981661">
        <w:rPr>
          <w:rFonts w:ascii="Arial" w:hAnsi="Arial" w:cs="Arial"/>
        </w:rPr>
        <w:t xml:space="preserve">. </w:t>
      </w:r>
    </w:p>
    <w:p w:rsidR="00D21660" w:rsidRPr="00981661" w:rsidRDefault="006F5892" w:rsidP="00F20D33">
      <w:pPr>
        <w:pStyle w:val="Prrafodelista"/>
        <w:numPr>
          <w:ilvl w:val="0"/>
          <w:numId w:val="2"/>
        </w:num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Spivak</w:t>
      </w:r>
      <w:r w:rsidR="00E01E58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Gayatri Chacravorty (</w:t>
      </w:r>
      <w:r w:rsidR="00830798" w:rsidRPr="00981661">
        <w:rPr>
          <w:rFonts w:ascii="Arial" w:hAnsi="Arial" w:cs="Arial"/>
        </w:rPr>
        <w:t>2013</w:t>
      </w:r>
      <w:r w:rsidRPr="00981661">
        <w:rPr>
          <w:rFonts w:ascii="Arial" w:hAnsi="Arial" w:cs="Arial"/>
        </w:rPr>
        <w:t xml:space="preserve">) </w:t>
      </w:r>
      <w:r w:rsidR="00830798" w:rsidRPr="00981661">
        <w:rPr>
          <w:rFonts w:ascii="Arial" w:hAnsi="Arial" w:cs="Arial"/>
        </w:rPr>
        <w:t>La letra como instrumento cortante y La polít</w:t>
      </w:r>
      <w:r w:rsidR="00E01E58" w:rsidRPr="00981661">
        <w:rPr>
          <w:rFonts w:ascii="Arial" w:hAnsi="Arial" w:cs="Arial"/>
        </w:rPr>
        <w:t>i</w:t>
      </w:r>
      <w:r w:rsidR="00830798" w:rsidRPr="00981661">
        <w:rPr>
          <w:rFonts w:ascii="Arial" w:hAnsi="Arial" w:cs="Arial"/>
        </w:rPr>
        <w:t>ca de las interpretaciones</w:t>
      </w:r>
      <w:r w:rsidR="00E01E58" w:rsidRPr="00981661">
        <w:rPr>
          <w:rFonts w:ascii="Arial" w:hAnsi="Arial" w:cs="Arial"/>
        </w:rPr>
        <w:t>,</w:t>
      </w:r>
      <w:r w:rsidR="00830798" w:rsidRPr="00981661">
        <w:rPr>
          <w:rFonts w:ascii="Arial" w:hAnsi="Arial" w:cs="Arial"/>
        </w:rPr>
        <w:t xml:space="preserve"> en </w:t>
      </w:r>
      <w:r w:rsidRPr="00981661">
        <w:rPr>
          <w:rFonts w:ascii="Arial" w:hAnsi="Arial" w:cs="Arial"/>
          <w:i/>
        </w:rPr>
        <w:t>En otras palabras</w:t>
      </w:r>
      <w:r w:rsidR="00E01E58" w:rsidRPr="00981661">
        <w:rPr>
          <w:rFonts w:ascii="Arial" w:hAnsi="Arial" w:cs="Arial"/>
          <w:i/>
        </w:rPr>
        <w:t>,</w:t>
      </w:r>
      <w:r w:rsidRPr="00981661">
        <w:rPr>
          <w:rFonts w:ascii="Arial" w:hAnsi="Arial" w:cs="Arial"/>
          <w:i/>
        </w:rPr>
        <w:t xml:space="preserve"> en otros mundos. Ensayos sobre política cultural.</w:t>
      </w:r>
      <w:r w:rsidR="00830798" w:rsidRPr="00981661">
        <w:rPr>
          <w:rFonts w:ascii="Arial" w:hAnsi="Arial" w:cs="Arial"/>
        </w:rPr>
        <w:t xml:space="preserve"> </w:t>
      </w:r>
      <w:r w:rsidR="00C754ED" w:rsidRPr="00981661">
        <w:rPr>
          <w:rFonts w:ascii="Arial" w:hAnsi="Arial" w:cs="Arial"/>
        </w:rPr>
        <w:t xml:space="preserve">Paidós, </w:t>
      </w:r>
      <w:r w:rsidR="00E01E58" w:rsidRPr="00981661">
        <w:rPr>
          <w:rFonts w:ascii="Arial" w:hAnsi="Arial" w:cs="Arial"/>
        </w:rPr>
        <w:t>Buenos Aires.</w:t>
      </w:r>
      <w:r w:rsidR="00D21660" w:rsidRPr="00981661">
        <w:rPr>
          <w:rFonts w:ascii="Arial" w:hAnsi="Arial" w:cs="Arial"/>
          <w:b/>
        </w:rPr>
        <w:t xml:space="preserve"> </w:t>
      </w:r>
    </w:p>
    <w:p w:rsidR="00F20D33" w:rsidRDefault="00F20D33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</w:p>
    <w:p w:rsidR="00D21660" w:rsidRPr="00981661" w:rsidRDefault="00D21660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 xml:space="preserve">Unidad III. Reapropiaciones y nuevos rumbos para la investigación en comunicación en América Latina. </w:t>
      </w:r>
    </w:p>
    <w:p w:rsidR="006969FD" w:rsidRPr="00981661" w:rsidRDefault="00767E9F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</w:rPr>
        <w:t>Genealogía</w:t>
      </w:r>
      <w:r w:rsidR="00E01E58" w:rsidRPr="00981661">
        <w:rPr>
          <w:rFonts w:ascii="Arial" w:hAnsi="Arial" w:cs="Arial"/>
        </w:rPr>
        <w:t>s</w:t>
      </w:r>
      <w:r w:rsidRPr="00981661">
        <w:rPr>
          <w:rFonts w:ascii="Arial" w:hAnsi="Arial" w:cs="Arial"/>
        </w:rPr>
        <w:t xml:space="preserve"> del campo.</w:t>
      </w:r>
      <w:r w:rsidR="00E01E58" w:rsidRPr="00981661">
        <w:rPr>
          <w:rFonts w:ascii="Arial" w:hAnsi="Arial" w:cs="Arial"/>
        </w:rPr>
        <w:t xml:space="preserve"> </w:t>
      </w:r>
      <w:r w:rsidRPr="00981661">
        <w:rPr>
          <w:rFonts w:ascii="Arial" w:hAnsi="Arial" w:cs="Arial"/>
        </w:rPr>
        <w:t>¿</w:t>
      </w:r>
      <w:r w:rsidR="00E01E58" w:rsidRPr="00981661">
        <w:rPr>
          <w:rFonts w:ascii="Arial" w:hAnsi="Arial" w:cs="Arial"/>
        </w:rPr>
        <w:t xml:space="preserve">Teoría latinoamericana? </w:t>
      </w:r>
      <w:r w:rsidR="006969FD" w:rsidRPr="00981661">
        <w:rPr>
          <w:rFonts w:ascii="Arial" w:hAnsi="Arial" w:cs="Arial"/>
        </w:rPr>
        <w:t xml:space="preserve">Debates emergentes sobre </w:t>
      </w:r>
      <w:r w:rsidR="00E01E58" w:rsidRPr="00981661">
        <w:rPr>
          <w:rFonts w:ascii="Arial" w:hAnsi="Arial" w:cs="Arial"/>
          <w:iCs/>
        </w:rPr>
        <w:t>la inter</w:t>
      </w:r>
      <w:r w:rsidR="00250865" w:rsidRPr="00981661">
        <w:rPr>
          <w:rFonts w:ascii="Arial" w:hAnsi="Arial" w:cs="Arial"/>
          <w:iCs/>
        </w:rPr>
        <w:t>disciplina/ transdisciplina</w:t>
      </w:r>
      <w:r w:rsidR="00981661" w:rsidRPr="00981661">
        <w:rPr>
          <w:rFonts w:ascii="Arial" w:hAnsi="Arial" w:cs="Arial"/>
          <w:iCs/>
        </w:rPr>
        <w:t>.</w:t>
      </w:r>
      <w:r w:rsidR="00250865" w:rsidRPr="00981661">
        <w:rPr>
          <w:rFonts w:ascii="Arial" w:hAnsi="Arial" w:cs="Arial"/>
          <w:iCs/>
        </w:rPr>
        <w:t xml:space="preserve"> Entre la dependencia teórica y la productividad teórica, la </w:t>
      </w:r>
      <w:r w:rsidR="00981661" w:rsidRPr="00981661">
        <w:rPr>
          <w:rFonts w:ascii="Arial" w:hAnsi="Arial" w:cs="Arial"/>
          <w:iCs/>
        </w:rPr>
        <w:t>fragmentación disciplinar y la especificidad epistemológica</w:t>
      </w:r>
      <w:r w:rsidR="00250865" w:rsidRPr="00981661">
        <w:rPr>
          <w:rFonts w:ascii="Arial" w:hAnsi="Arial" w:cs="Arial"/>
          <w:iCs/>
        </w:rPr>
        <w:t xml:space="preserve">. </w:t>
      </w:r>
      <w:r w:rsidR="00981661" w:rsidRPr="00981661">
        <w:rPr>
          <w:rFonts w:ascii="Arial" w:hAnsi="Arial" w:cs="Arial"/>
          <w:iCs/>
        </w:rPr>
        <w:t xml:space="preserve">Posiciones intelectuales y perspectivas críticas. </w:t>
      </w:r>
      <w:r w:rsidR="00A927B2">
        <w:rPr>
          <w:rFonts w:ascii="Arial" w:hAnsi="Arial" w:cs="Arial"/>
          <w:iCs/>
        </w:rPr>
        <w:t xml:space="preserve">El papel de la teoría y el trabajo profesional. </w:t>
      </w:r>
      <w:r w:rsidR="00250865" w:rsidRPr="00981661">
        <w:rPr>
          <w:rFonts w:ascii="Arial" w:hAnsi="Arial" w:cs="Arial"/>
        </w:rPr>
        <w:t>L</w:t>
      </w:r>
      <w:r w:rsidR="00250865" w:rsidRPr="00981661">
        <w:rPr>
          <w:rFonts w:ascii="Arial" w:hAnsi="Arial" w:cs="Arial"/>
          <w:iCs/>
        </w:rPr>
        <w:t>a politicidad de la cultura en clave gramsciana.</w:t>
      </w:r>
      <w:r w:rsidR="00981661" w:rsidRPr="00981661">
        <w:rPr>
          <w:rFonts w:ascii="Arial" w:hAnsi="Arial" w:cs="Arial"/>
          <w:iCs/>
        </w:rPr>
        <w:t xml:space="preserve"> Nuevas aproximaciones a la </w:t>
      </w:r>
      <w:r w:rsidR="00981661" w:rsidRPr="00981661">
        <w:rPr>
          <w:rFonts w:ascii="Arial" w:hAnsi="Arial" w:cs="Arial"/>
        </w:rPr>
        <w:t xml:space="preserve">investigación en comunicación y cultura latinoamericanas. </w:t>
      </w:r>
    </w:p>
    <w:p w:rsidR="00F20D33" w:rsidRDefault="00F20D33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</w:p>
    <w:p w:rsidR="00D21660" w:rsidRPr="00981661" w:rsidRDefault="00D21660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lastRenderedPageBreak/>
        <w:t xml:space="preserve">Bibliografía obligatoria </w:t>
      </w:r>
    </w:p>
    <w:p w:rsidR="006969FD" w:rsidRPr="00981661" w:rsidRDefault="00981661" w:rsidP="00F20D33">
      <w:pPr>
        <w:pStyle w:val="Prrafodelista"/>
        <w:numPr>
          <w:ilvl w:val="0"/>
          <w:numId w:val="2"/>
        </w:numPr>
        <w:spacing w:after="0" w:line="360" w:lineRule="auto"/>
        <w:ind w:left="567" w:right="-801" w:hanging="207"/>
        <w:jc w:val="both"/>
        <w:rPr>
          <w:rFonts w:ascii="Arial" w:hAnsi="Arial" w:cs="Arial"/>
        </w:rPr>
      </w:pPr>
      <w:r w:rsidRPr="00981661">
        <w:rPr>
          <w:rFonts w:ascii="Arial" w:hAnsi="Arial" w:cs="Arial"/>
          <w:color w:val="000000"/>
        </w:rPr>
        <w:t xml:space="preserve">Follari, Roberto (2013) </w:t>
      </w:r>
      <w:r w:rsidR="00250865" w:rsidRPr="00981661">
        <w:rPr>
          <w:rFonts w:ascii="Arial" w:hAnsi="Arial" w:cs="Arial"/>
          <w:color w:val="000000"/>
        </w:rPr>
        <w:t xml:space="preserve">Acerca de la interdisciplina: posibilidades y límites. </w:t>
      </w:r>
      <w:r w:rsidR="00250865" w:rsidRPr="00981661">
        <w:rPr>
          <w:rFonts w:ascii="Arial" w:hAnsi="Arial" w:cs="Arial"/>
          <w:i/>
          <w:iCs/>
          <w:color w:val="000000"/>
        </w:rPr>
        <w:t xml:space="preserve">Interdisciplina </w:t>
      </w:r>
      <w:r w:rsidR="00250865" w:rsidRPr="00981661">
        <w:rPr>
          <w:rFonts w:ascii="Arial" w:hAnsi="Arial" w:cs="Arial"/>
          <w:color w:val="000000"/>
        </w:rPr>
        <w:t>I</w:t>
      </w:r>
      <w:r w:rsidR="00F20D33">
        <w:rPr>
          <w:rFonts w:ascii="Arial" w:hAnsi="Arial" w:cs="Arial"/>
          <w:color w:val="000000"/>
        </w:rPr>
        <w:t xml:space="preserve"> (1)</w:t>
      </w:r>
      <w:r w:rsidRPr="00981661">
        <w:rPr>
          <w:rFonts w:ascii="Arial" w:hAnsi="Arial" w:cs="Arial"/>
          <w:color w:val="000000"/>
        </w:rPr>
        <w:t xml:space="preserve">. </w:t>
      </w:r>
      <w:r w:rsidR="006969FD" w:rsidRPr="00981661">
        <w:rPr>
          <w:rFonts w:ascii="Arial" w:hAnsi="Arial" w:cs="Arial"/>
          <w:color w:val="000000"/>
        </w:rPr>
        <w:t xml:space="preserve"> </w:t>
      </w:r>
    </w:p>
    <w:p w:rsidR="00981661" w:rsidRPr="00981661" w:rsidRDefault="00981661" w:rsidP="00F20D3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right="-801" w:hanging="207"/>
        <w:rPr>
          <w:rFonts w:ascii="Arial" w:hAnsi="Arial" w:cs="Arial"/>
          <w:color w:val="000000"/>
        </w:rPr>
      </w:pPr>
      <w:r w:rsidRPr="00981661">
        <w:rPr>
          <w:rFonts w:ascii="Arial" w:hAnsi="Arial" w:cs="Arial"/>
          <w:color w:val="000000"/>
        </w:rPr>
        <w:t xml:space="preserve">Fuentes Navarro, Raúl (2014) La investigación de la comunicación en América Latina: una internacionalización desintegrada. Oficios Terrestres (N.° 31). </w:t>
      </w:r>
    </w:p>
    <w:p w:rsidR="00250865" w:rsidRPr="00981661" w:rsidRDefault="00250865" w:rsidP="00F20D3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right="-801" w:hanging="207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Grimson, Alejandro y Varela, Mirta (2002) Culturas populares, recepción y política. Genealogías de los estudios de comunicación y cultura en la Argentina</w:t>
      </w:r>
      <w:r w:rsidR="006969FD" w:rsidRPr="00981661">
        <w:rPr>
          <w:rFonts w:ascii="Arial" w:hAnsi="Arial" w:cs="Arial"/>
        </w:rPr>
        <w:t xml:space="preserve">, en </w:t>
      </w:r>
      <w:r w:rsidRPr="00981661">
        <w:rPr>
          <w:rFonts w:ascii="Arial" w:hAnsi="Arial" w:cs="Arial"/>
        </w:rPr>
        <w:t>Mato</w:t>
      </w:r>
      <w:r w:rsidR="006969FD" w:rsidRPr="00981661">
        <w:rPr>
          <w:rFonts w:ascii="Arial" w:hAnsi="Arial" w:cs="Arial"/>
        </w:rPr>
        <w:t>, Daniel (coord.)</w:t>
      </w:r>
      <w:r w:rsidRPr="00981661">
        <w:rPr>
          <w:rFonts w:ascii="Arial" w:hAnsi="Arial" w:cs="Arial"/>
        </w:rPr>
        <w:t xml:space="preserve"> </w:t>
      </w:r>
      <w:r w:rsidRPr="00981661">
        <w:rPr>
          <w:rFonts w:ascii="Arial" w:hAnsi="Arial" w:cs="Arial"/>
          <w:i/>
        </w:rPr>
        <w:t xml:space="preserve">Estudios y </w:t>
      </w:r>
      <w:r w:rsidR="006969FD" w:rsidRPr="00981661">
        <w:rPr>
          <w:rFonts w:ascii="Arial" w:hAnsi="Arial" w:cs="Arial"/>
          <w:i/>
        </w:rPr>
        <w:t>o</w:t>
      </w:r>
      <w:r w:rsidRPr="00981661">
        <w:rPr>
          <w:rFonts w:ascii="Arial" w:hAnsi="Arial" w:cs="Arial"/>
          <w:i/>
        </w:rPr>
        <w:t xml:space="preserve">tras </w:t>
      </w:r>
      <w:r w:rsidR="006969FD" w:rsidRPr="00981661">
        <w:rPr>
          <w:rFonts w:ascii="Arial" w:hAnsi="Arial" w:cs="Arial"/>
          <w:i/>
        </w:rPr>
        <w:t>p</w:t>
      </w:r>
      <w:r w:rsidRPr="00981661">
        <w:rPr>
          <w:rFonts w:ascii="Arial" w:hAnsi="Arial" w:cs="Arial"/>
          <w:i/>
        </w:rPr>
        <w:t xml:space="preserve">rácticas </w:t>
      </w:r>
      <w:r w:rsidR="006969FD" w:rsidRPr="00981661">
        <w:rPr>
          <w:rFonts w:ascii="Arial" w:hAnsi="Arial" w:cs="Arial"/>
          <w:i/>
        </w:rPr>
        <w:t>i</w:t>
      </w:r>
      <w:r w:rsidRPr="00981661">
        <w:rPr>
          <w:rFonts w:ascii="Arial" w:hAnsi="Arial" w:cs="Arial"/>
          <w:i/>
        </w:rPr>
        <w:t xml:space="preserve">ntelectuales </w:t>
      </w:r>
      <w:r w:rsidR="006969FD" w:rsidRPr="00981661">
        <w:rPr>
          <w:rFonts w:ascii="Arial" w:hAnsi="Arial" w:cs="Arial"/>
          <w:i/>
        </w:rPr>
        <w:t>l</w:t>
      </w:r>
      <w:r w:rsidRPr="00981661">
        <w:rPr>
          <w:rFonts w:ascii="Arial" w:hAnsi="Arial" w:cs="Arial"/>
          <w:i/>
        </w:rPr>
        <w:t>atinoamericanas en Cultura y Poder.</w:t>
      </w:r>
      <w:r w:rsidR="006969FD" w:rsidRPr="00981661">
        <w:rPr>
          <w:rFonts w:ascii="Arial" w:hAnsi="Arial" w:cs="Arial"/>
        </w:rPr>
        <w:t xml:space="preserve"> CLACSO, Caracas.</w:t>
      </w:r>
    </w:p>
    <w:p w:rsidR="004E6D11" w:rsidRPr="00981661" w:rsidRDefault="006F5892" w:rsidP="00F20D33">
      <w:pPr>
        <w:pStyle w:val="Prrafodelista"/>
        <w:numPr>
          <w:ilvl w:val="0"/>
          <w:numId w:val="2"/>
        </w:numPr>
        <w:spacing w:after="0" w:line="360" w:lineRule="auto"/>
        <w:ind w:left="567" w:right="-801" w:hanging="207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Gri</w:t>
      </w:r>
      <w:r w:rsidR="00C754ED" w:rsidRPr="00981661">
        <w:rPr>
          <w:rFonts w:ascii="Arial" w:hAnsi="Arial" w:cs="Arial"/>
        </w:rPr>
        <w:t>ms</w:t>
      </w:r>
      <w:r w:rsidRPr="00981661">
        <w:rPr>
          <w:rFonts w:ascii="Arial" w:hAnsi="Arial" w:cs="Arial"/>
        </w:rPr>
        <w:t>on</w:t>
      </w:r>
      <w:r w:rsidR="004E6D11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Alejandro (</w:t>
      </w:r>
      <w:r w:rsidR="00830798" w:rsidRPr="00981661">
        <w:rPr>
          <w:rFonts w:ascii="Arial" w:hAnsi="Arial" w:cs="Arial"/>
        </w:rPr>
        <w:t>2011</w:t>
      </w:r>
      <w:r w:rsidRPr="00981661">
        <w:rPr>
          <w:rFonts w:ascii="Arial" w:hAnsi="Arial" w:cs="Arial"/>
        </w:rPr>
        <w:t>)</w:t>
      </w:r>
      <w:r w:rsidR="00830798" w:rsidRPr="00981661">
        <w:rPr>
          <w:rFonts w:ascii="Arial" w:hAnsi="Arial" w:cs="Arial"/>
        </w:rPr>
        <w:t xml:space="preserve"> Dialéctica del culturalismo</w:t>
      </w:r>
      <w:r w:rsidR="004E6D11" w:rsidRPr="00981661">
        <w:rPr>
          <w:rFonts w:ascii="Arial" w:hAnsi="Arial" w:cs="Arial"/>
        </w:rPr>
        <w:t>,</w:t>
      </w:r>
      <w:r w:rsidR="00830798" w:rsidRPr="00981661">
        <w:rPr>
          <w:rFonts w:ascii="Arial" w:hAnsi="Arial" w:cs="Arial"/>
        </w:rPr>
        <w:t xml:space="preserve"> en </w:t>
      </w:r>
      <w:r w:rsidR="00830798" w:rsidRPr="00981661">
        <w:rPr>
          <w:rFonts w:ascii="Arial" w:hAnsi="Arial" w:cs="Arial"/>
          <w:i/>
        </w:rPr>
        <w:t>Los límites de la cultura. Crítica de las teorías de la identidad.</w:t>
      </w:r>
      <w:r w:rsidR="00830798" w:rsidRPr="00981661">
        <w:rPr>
          <w:rFonts w:ascii="Arial" w:hAnsi="Arial" w:cs="Arial"/>
        </w:rPr>
        <w:t xml:space="preserve"> </w:t>
      </w:r>
      <w:r w:rsidR="00C754ED" w:rsidRPr="00981661">
        <w:rPr>
          <w:rFonts w:ascii="Arial" w:hAnsi="Arial" w:cs="Arial"/>
        </w:rPr>
        <w:t xml:space="preserve">Siglo XXI, </w:t>
      </w:r>
      <w:r w:rsidR="004E6D11" w:rsidRPr="00981661">
        <w:rPr>
          <w:rFonts w:ascii="Arial" w:hAnsi="Arial" w:cs="Arial"/>
        </w:rPr>
        <w:t xml:space="preserve">Buenos Aires. </w:t>
      </w:r>
    </w:p>
    <w:p w:rsidR="004E6D11" w:rsidRPr="00981661" w:rsidRDefault="006F5892" w:rsidP="00F20D33">
      <w:pPr>
        <w:pStyle w:val="Prrafodelista"/>
        <w:numPr>
          <w:ilvl w:val="0"/>
          <w:numId w:val="2"/>
        </w:numPr>
        <w:spacing w:after="0" w:line="360" w:lineRule="auto"/>
        <w:ind w:left="567" w:right="-801" w:hanging="207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Restrepo</w:t>
      </w:r>
      <w:r w:rsidR="004E6D11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</w:t>
      </w:r>
      <w:r w:rsidR="0055663F" w:rsidRPr="00981661">
        <w:rPr>
          <w:rFonts w:ascii="Arial" w:hAnsi="Arial" w:cs="Arial"/>
        </w:rPr>
        <w:t xml:space="preserve">Eduardo </w:t>
      </w:r>
      <w:r w:rsidRPr="00981661">
        <w:rPr>
          <w:rFonts w:ascii="Arial" w:hAnsi="Arial" w:cs="Arial"/>
        </w:rPr>
        <w:t>(</w:t>
      </w:r>
      <w:r w:rsidR="0055663F" w:rsidRPr="00981661">
        <w:rPr>
          <w:rFonts w:ascii="Arial" w:hAnsi="Arial" w:cs="Arial"/>
        </w:rPr>
        <w:t>2012</w:t>
      </w:r>
      <w:r w:rsidRPr="00981661">
        <w:rPr>
          <w:rFonts w:ascii="Arial" w:hAnsi="Arial" w:cs="Arial"/>
        </w:rPr>
        <w:t>)</w:t>
      </w:r>
      <w:r w:rsidR="0055663F" w:rsidRPr="00981661">
        <w:rPr>
          <w:rFonts w:ascii="Arial" w:hAnsi="Arial" w:cs="Arial"/>
        </w:rPr>
        <w:t xml:space="preserve"> ¿De qué estudios culturales estamos hablando? Y En torno a los estudios culturales en América Latina</w:t>
      </w:r>
      <w:r w:rsidR="004E6D11" w:rsidRPr="00981661">
        <w:rPr>
          <w:rFonts w:ascii="Arial" w:hAnsi="Arial" w:cs="Arial"/>
        </w:rPr>
        <w:t>,</w:t>
      </w:r>
      <w:r w:rsidR="0055663F" w:rsidRPr="00981661">
        <w:rPr>
          <w:rFonts w:ascii="Arial" w:hAnsi="Arial" w:cs="Arial"/>
        </w:rPr>
        <w:t xml:space="preserve"> en </w:t>
      </w:r>
      <w:r w:rsidR="0055663F" w:rsidRPr="00981661">
        <w:rPr>
          <w:rFonts w:ascii="Arial" w:hAnsi="Arial" w:cs="Arial"/>
          <w:i/>
        </w:rPr>
        <w:t xml:space="preserve">Antropología y Estudios culturales. Disputas y confluencias desde la periferia. </w:t>
      </w:r>
      <w:r w:rsidR="00C754ED" w:rsidRPr="00981661">
        <w:rPr>
          <w:rFonts w:ascii="Arial" w:hAnsi="Arial" w:cs="Arial"/>
        </w:rPr>
        <w:t xml:space="preserve">Siglo XXI, </w:t>
      </w:r>
      <w:r w:rsidR="00DA38EA" w:rsidRPr="00981661">
        <w:rPr>
          <w:rFonts w:ascii="Arial" w:hAnsi="Arial" w:cs="Arial"/>
        </w:rPr>
        <w:t xml:space="preserve">Colombia. </w:t>
      </w:r>
      <w:r w:rsidR="0055663F" w:rsidRPr="00981661">
        <w:rPr>
          <w:rFonts w:ascii="Arial" w:hAnsi="Arial" w:cs="Arial"/>
        </w:rPr>
        <w:t xml:space="preserve"> </w:t>
      </w:r>
    </w:p>
    <w:p w:rsidR="006F5892" w:rsidRPr="00981661" w:rsidRDefault="006F5892" w:rsidP="00F20D33">
      <w:pPr>
        <w:pStyle w:val="Prrafodelista"/>
        <w:spacing w:after="0" w:line="360" w:lineRule="auto"/>
        <w:ind w:right="-801"/>
        <w:jc w:val="both"/>
        <w:rPr>
          <w:rFonts w:ascii="Arial" w:hAnsi="Arial" w:cs="Arial"/>
        </w:rPr>
      </w:pPr>
    </w:p>
    <w:p w:rsidR="00D21660" w:rsidRPr="00981661" w:rsidRDefault="00EF3D92" w:rsidP="00EF3D92">
      <w:pPr>
        <w:pStyle w:val="Prrafodelista"/>
        <w:numPr>
          <w:ilvl w:val="0"/>
          <w:numId w:val="3"/>
        </w:numPr>
        <w:spacing w:after="0" w:line="360" w:lineRule="auto"/>
        <w:ind w:left="284" w:right="-801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21660" w:rsidRPr="00981661">
        <w:rPr>
          <w:rFonts w:ascii="Arial" w:hAnsi="Arial" w:cs="Arial"/>
          <w:b/>
        </w:rPr>
        <w:t xml:space="preserve">Estrategias metodológicas </w:t>
      </w:r>
    </w:p>
    <w:p w:rsidR="00EF3D92" w:rsidRDefault="00EF3D92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</w:p>
    <w:p w:rsidR="00A927B2" w:rsidRDefault="00FE1A62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El seminario se inscribe en una perspectiva constructivista del aprendizaje. Apunta a ser un espacio dinámico de producción colectiva y de integración de saberes, en el que los estudiantes contribuyan con sus intereses, lecturas previas y trabajos de investigación realizados en otras cursadas. La bibliografía pretende ser disparadora de discusiones teóricas que pongan en tensión posiciones asumidas acerca del lugar de la comunicación como campo estratégico</w:t>
      </w:r>
      <w:r w:rsidR="00A927B2">
        <w:rPr>
          <w:rFonts w:ascii="Arial" w:hAnsi="Arial" w:cs="Arial"/>
        </w:rPr>
        <w:t xml:space="preserve"> y político. </w:t>
      </w:r>
    </w:p>
    <w:p w:rsidR="00FE1A62" w:rsidRPr="00981661" w:rsidRDefault="00FE1A62" w:rsidP="00F20D33">
      <w:pPr>
        <w:spacing w:after="0" w:line="360" w:lineRule="auto"/>
        <w:ind w:right="-801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 xml:space="preserve">Las actividades que se proponen son las siguientes:  </w:t>
      </w:r>
    </w:p>
    <w:p w:rsidR="00C754ED" w:rsidRPr="00981661" w:rsidRDefault="00C754ED" w:rsidP="00F20D33">
      <w:pPr>
        <w:numPr>
          <w:ilvl w:val="0"/>
          <w:numId w:val="5"/>
        </w:numPr>
        <w:spacing w:after="0" w:line="360" w:lineRule="auto"/>
        <w:ind w:right="-801"/>
        <w:jc w:val="both"/>
        <w:rPr>
          <w:rFonts w:ascii="Arial" w:hAnsi="Arial" w:cs="Arial"/>
          <w:lang w:val="es-AR"/>
        </w:rPr>
      </w:pPr>
      <w:r w:rsidRPr="00981661">
        <w:rPr>
          <w:rFonts w:ascii="Arial" w:hAnsi="Arial" w:cs="Arial"/>
          <w:lang w:val="es-AR"/>
        </w:rPr>
        <w:t>Exposiciones teóricas y discusiones colectivas.</w:t>
      </w:r>
    </w:p>
    <w:p w:rsidR="00C754ED" w:rsidRPr="00981661" w:rsidRDefault="00C754ED" w:rsidP="00F20D33">
      <w:pPr>
        <w:numPr>
          <w:ilvl w:val="0"/>
          <w:numId w:val="5"/>
        </w:numPr>
        <w:spacing w:after="0" w:line="360" w:lineRule="auto"/>
        <w:ind w:right="-801"/>
        <w:jc w:val="both"/>
        <w:rPr>
          <w:rFonts w:ascii="Arial" w:hAnsi="Arial" w:cs="Arial"/>
          <w:lang w:val="es-AR"/>
        </w:rPr>
      </w:pPr>
      <w:r w:rsidRPr="00981661">
        <w:rPr>
          <w:rFonts w:ascii="Arial" w:hAnsi="Arial" w:cs="Arial"/>
          <w:lang w:val="es-AR"/>
        </w:rPr>
        <w:t xml:space="preserve">Relevamiento bibliográfico, delimitación de temas, formulación de interrogantes. </w:t>
      </w:r>
    </w:p>
    <w:p w:rsidR="00C754ED" w:rsidRPr="00981661" w:rsidRDefault="00C754ED" w:rsidP="00F20D33">
      <w:pPr>
        <w:numPr>
          <w:ilvl w:val="0"/>
          <w:numId w:val="5"/>
        </w:numPr>
        <w:spacing w:after="0" w:line="360" w:lineRule="auto"/>
        <w:ind w:right="-801"/>
        <w:jc w:val="both"/>
        <w:rPr>
          <w:rFonts w:ascii="Arial" w:hAnsi="Arial" w:cs="Arial"/>
          <w:lang w:val="es-AR"/>
        </w:rPr>
      </w:pPr>
      <w:r w:rsidRPr="00981661">
        <w:rPr>
          <w:rFonts w:ascii="Arial" w:hAnsi="Arial" w:cs="Arial"/>
          <w:lang w:val="es-AR"/>
        </w:rPr>
        <w:t>Trabajos de lectura y escritura académicas:</w:t>
      </w:r>
      <w:r w:rsidRPr="00981661">
        <w:rPr>
          <w:rFonts w:ascii="Arial" w:hAnsi="Arial" w:cs="Arial"/>
          <w:color w:val="000000"/>
        </w:rPr>
        <w:t xml:space="preserve"> lectura asistida, análisis de fragmentos, mapeos, elaboración de guías, fichados y resúmenes. </w:t>
      </w:r>
    </w:p>
    <w:p w:rsidR="00C754ED" w:rsidRPr="00981661" w:rsidRDefault="00C754ED" w:rsidP="00F20D33">
      <w:pPr>
        <w:numPr>
          <w:ilvl w:val="0"/>
          <w:numId w:val="5"/>
        </w:numPr>
        <w:spacing w:after="0" w:line="360" w:lineRule="auto"/>
        <w:ind w:right="-801"/>
        <w:jc w:val="both"/>
        <w:rPr>
          <w:rFonts w:ascii="Arial" w:hAnsi="Arial" w:cs="Arial"/>
          <w:lang w:val="es-AR"/>
        </w:rPr>
      </w:pPr>
      <w:r w:rsidRPr="00981661">
        <w:rPr>
          <w:rFonts w:ascii="Arial" w:hAnsi="Arial" w:cs="Arial"/>
          <w:color w:val="000000"/>
          <w:lang w:val="es-AR"/>
        </w:rPr>
        <w:t xml:space="preserve">Puesta en común y socialización, fundamentación de ideas, debates y coloquios. </w:t>
      </w:r>
    </w:p>
    <w:p w:rsidR="00C754ED" w:rsidRPr="00981661" w:rsidRDefault="00C754ED" w:rsidP="00F20D33">
      <w:pPr>
        <w:numPr>
          <w:ilvl w:val="0"/>
          <w:numId w:val="5"/>
        </w:numPr>
        <w:spacing w:after="0" w:line="360" w:lineRule="auto"/>
        <w:ind w:right="-801"/>
        <w:jc w:val="both"/>
        <w:rPr>
          <w:rFonts w:ascii="Arial" w:hAnsi="Arial" w:cs="Arial"/>
          <w:lang w:val="es-AR"/>
        </w:rPr>
      </w:pPr>
      <w:r w:rsidRPr="00981661">
        <w:rPr>
          <w:rFonts w:ascii="Arial" w:hAnsi="Arial" w:cs="Arial"/>
          <w:color w:val="000000"/>
          <w:lang w:val="es-AR"/>
        </w:rPr>
        <w:t xml:space="preserve">Análisis de medios, videos y otros soportes (películas, notas periodísticas, etc.). </w:t>
      </w:r>
    </w:p>
    <w:p w:rsidR="00FE1A62" w:rsidRPr="00981661" w:rsidRDefault="00C754ED" w:rsidP="00F20D33">
      <w:pPr>
        <w:pStyle w:val="Prrafodelista"/>
        <w:numPr>
          <w:ilvl w:val="0"/>
          <w:numId w:val="5"/>
        </w:numPr>
        <w:tabs>
          <w:tab w:val="num" w:pos="900"/>
        </w:tabs>
        <w:spacing w:after="0" w:line="360" w:lineRule="auto"/>
        <w:ind w:right="-801"/>
        <w:contextualSpacing w:val="0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 xml:space="preserve">Aproximaciones a las investigaciones desarrolladas en los NACT-FACSO e investigaciones propias (trabajos de cátedra, </w:t>
      </w:r>
      <w:r w:rsidR="00FE1A62" w:rsidRPr="00981661">
        <w:rPr>
          <w:rFonts w:ascii="Arial" w:hAnsi="Arial" w:cs="Arial"/>
        </w:rPr>
        <w:t>I</w:t>
      </w:r>
      <w:r w:rsidRPr="00981661">
        <w:rPr>
          <w:rFonts w:ascii="Arial" w:hAnsi="Arial" w:cs="Arial"/>
        </w:rPr>
        <w:t xml:space="preserve">FI y otros). </w:t>
      </w:r>
    </w:p>
    <w:p w:rsidR="00C754ED" w:rsidRPr="00981661" w:rsidRDefault="00FE1A62" w:rsidP="00F20D33">
      <w:pPr>
        <w:pStyle w:val="Prrafodelista"/>
        <w:numPr>
          <w:ilvl w:val="0"/>
          <w:numId w:val="5"/>
        </w:numPr>
        <w:tabs>
          <w:tab w:val="num" w:pos="900"/>
        </w:tabs>
        <w:spacing w:after="0" w:line="360" w:lineRule="auto"/>
        <w:ind w:right="-801"/>
        <w:contextualSpacing w:val="0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 xml:space="preserve">Trabajo final de investigación, que implique la fundamentación teórico-metodológica desde lo abordado en clases.  </w:t>
      </w:r>
      <w:r w:rsidR="00C754ED" w:rsidRPr="00981661">
        <w:rPr>
          <w:rFonts w:ascii="Arial" w:hAnsi="Arial" w:cs="Arial"/>
        </w:rPr>
        <w:t xml:space="preserve">  </w:t>
      </w:r>
    </w:p>
    <w:p w:rsidR="00C754ED" w:rsidRPr="00981661" w:rsidRDefault="00C754ED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</w:p>
    <w:p w:rsidR="00D21660" w:rsidRPr="00981661" w:rsidRDefault="00D21660" w:rsidP="00F20D33">
      <w:pPr>
        <w:pStyle w:val="Prrafodelista"/>
        <w:numPr>
          <w:ilvl w:val="0"/>
          <w:numId w:val="3"/>
        </w:num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 xml:space="preserve">Condiciones de evaluación </w:t>
      </w:r>
    </w:p>
    <w:p w:rsidR="007712C9" w:rsidRPr="00981661" w:rsidRDefault="007712C9" w:rsidP="00F20D33">
      <w:pPr>
        <w:pStyle w:val="Default"/>
        <w:spacing w:line="360" w:lineRule="auto"/>
        <w:ind w:left="720" w:right="-801"/>
        <w:jc w:val="both"/>
        <w:rPr>
          <w:rFonts w:ascii="Arial" w:hAnsi="Arial" w:cs="Arial"/>
          <w:sz w:val="22"/>
          <w:szCs w:val="22"/>
        </w:rPr>
      </w:pPr>
      <w:r w:rsidRPr="00981661">
        <w:rPr>
          <w:rFonts w:ascii="Arial" w:hAnsi="Arial" w:cs="Arial"/>
          <w:sz w:val="22"/>
          <w:szCs w:val="22"/>
        </w:rPr>
        <w:lastRenderedPageBreak/>
        <w:t>E</w:t>
      </w:r>
      <w:r w:rsidR="00981661">
        <w:rPr>
          <w:rFonts w:ascii="Arial" w:hAnsi="Arial" w:cs="Arial"/>
          <w:sz w:val="22"/>
          <w:szCs w:val="22"/>
        </w:rPr>
        <w:t>ste S</w:t>
      </w:r>
      <w:r w:rsidRPr="00981661">
        <w:rPr>
          <w:rFonts w:ascii="Arial" w:hAnsi="Arial" w:cs="Arial"/>
          <w:sz w:val="22"/>
          <w:szCs w:val="22"/>
        </w:rPr>
        <w:t xml:space="preserve">eminario </w:t>
      </w:r>
      <w:r w:rsidR="006969FD" w:rsidRPr="00981661">
        <w:rPr>
          <w:rFonts w:ascii="Arial" w:hAnsi="Arial" w:cs="Arial"/>
          <w:sz w:val="22"/>
          <w:szCs w:val="22"/>
        </w:rPr>
        <w:t xml:space="preserve">presenta </w:t>
      </w:r>
      <w:r w:rsidRPr="00981661">
        <w:rPr>
          <w:rFonts w:ascii="Arial" w:hAnsi="Arial" w:cs="Arial"/>
          <w:sz w:val="22"/>
          <w:szCs w:val="22"/>
        </w:rPr>
        <w:t>como c</w:t>
      </w:r>
      <w:r w:rsidR="00981661">
        <w:rPr>
          <w:rFonts w:ascii="Arial" w:hAnsi="Arial" w:cs="Arial"/>
          <w:sz w:val="22"/>
          <w:szCs w:val="22"/>
        </w:rPr>
        <w:t>riterios de acreditación</w:t>
      </w:r>
      <w:r w:rsidRPr="00981661">
        <w:rPr>
          <w:rFonts w:ascii="Arial" w:hAnsi="Arial" w:cs="Arial"/>
          <w:sz w:val="22"/>
          <w:szCs w:val="22"/>
        </w:rPr>
        <w:t xml:space="preserve">: </w:t>
      </w:r>
    </w:p>
    <w:p w:rsidR="007712C9" w:rsidRPr="00981661" w:rsidRDefault="007712C9" w:rsidP="00F20D33">
      <w:pPr>
        <w:pStyle w:val="Default"/>
        <w:numPr>
          <w:ilvl w:val="0"/>
          <w:numId w:val="7"/>
        </w:numPr>
        <w:spacing w:line="360" w:lineRule="auto"/>
        <w:ind w:right="-801"/>
        <w:jc w:val="both"/>
        <w:rPr>
          <w:rFonts w:ascii="Arial" w:hAnsi="Arial" w:cs="Arial"/>
          <w:sz w:val="22"/>
          <w:szCs w:val="22"/>
        </w:rPr>
      </w:pPr>
      <w:r w:rsidRPr="00981661">
        <w:rPr>
          <w:rFonts w:ascii="Arial" w:hAnsi="Arial" w:cs="Arial"/>
          <w:sz w:val="22"/>
          <w:szCs w:val="22"/>
        </w:rPr>
        <w:t xml:space="preserve">el 80 % de asistencia al total de las clases. </w:t>
      </w:r>
    </w:p>
    <w:p w:rsidR="007712C9" w:rsidRDefault="007712C9" w:rsidP="00F20D33">
      <w:pPr>
        <w:pStyle w:val="Default"/>
        <w:numPr>
          <w:ilvl w:val="0"/>
          <w:numId w:val="7"/>
        </w:numPr>
        <w:spacing w:line="360" w:lineRule="auto"/>
        <w:ind w:right="-801"/>
        <w:jc w:val="both"/>
        <w:rPr>
          <w:rFonts w:ascii="Arial" w:hAnsi="Arial" w:cs="Arial"/>
          <w:sz w:val="22"/>
          <w:szCs w:val="22"/>
        </w:rPr>
      </w:pPr>
      <w:r w:rsidRPr="00981661">
        <w:rPr>
          <w:rFonts w:ascii="Arial" w:hAnsi="Arial" w:cs="Arial"/>
          <w:sz w:val="22"/>
          <w:szCs w:val="22"/>
        </w:rPr>
        <w:t xml:space="preserve">la entrega y aprobación de trabajos prácticos obligatorios. </w:t>
      </w:r>
    </w:p>
    <w:p w:rsidR="00981661" w:rsidRPr="00981661" w:rsidRDefault="00981661" w:rsidP="00F20D33">
      <w:pPr>
        <w:pStyle w:val="Default"/>
        <w:numPr>
          <w:ilvl w:val="0"/>
          <w:numId w:val="7"/>
        </w:numPr>
        <w:spacing w:line="360" w:lineRule="auto"/>
        <w:ind w:right="-8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participación de las instancias de debate y discusión grupal.</w:t>
      </w:r>
    </w:p>
    <w:p w:rsidR="007712C9" w:rsidRPr="00981661" w:rsidRDefault="007712C9" w:rsidP="00F20D33">
      <w:pPr>
        <w:pStyle w:val="Default"/>
        <w:numPr>
          <w:ilvl w:val="0"/>
          <w:numId w:val="7"/>
        </w:numPr>
        <w:spacing w:line="360" w:lineRule="auto"/>
        <w:ind w:right="-801"/>
        <w:jc w:val="both"/>
        <w:rPr>
          <w:rFonts w:ascii="Arial" w:hAnsi="Arial" w:cs="Arial"/>
          <w:sz w:val="22"/>
          <w:szCs w:val="22"/>
        </w:rPr>
      </w:pPr>
      <w:r w:rsidRPr="00981661">
        <w:rPr>
          <w:rFonts w:ascii="Arial" w:hAnsi="Arial" w:cs="Arial"/>
          <w:sz w:val="22"/>
          <w:szCs w:val="22"/>
        </w:rPr>
        <w:t>una investigación empírica, grupal (no más de tres estudiantes)</w:t>
      </w:r>
      <w:r w:rsidR="006969FD" w:rsidRPr="00981661">
        <w:rPr>
          <w:rFonts w:ascii="Arial" w:hAnsi="Arial" w:cs="Arial"/>
          <w:sz w:val="22"/>
          <w:szCs w:val="22"/>
        </w:rPr>
        <w:t xml:space="preserve">, sobre </w:t>
      </w:r>
      <w:r w:rsidRPr="00981661">
        <w:rPr>
          <w:rFonts w:ascii="Arial" w:hAnsi="Arial" w:cs="Arial"/>
          <w:sz w:val="22"/>
          <w:szCs w:val="22"/>
        </w:rPr>
        <w:t xml:space="preserve">un tema de interés en el campo, con entrega escrita y defensa oral en coloquio. </w:t>
      </w:r>
    </w:p>
    <w:p w:rsidR="007712C9" w:rsidRPr="00981661" w:rsidRDefault="007712C9" w:rsidP="00F20D33">
      <w:pPr>
        <w:pStyle w:val="Default"/>
        <w:spacing w:line="360" w:lineRule="auto"/>
        <w:ind w:right="-801" w:firstLine="539"/>
        <w:jc w:val="both"/>
        <w:rPr>
          <w:rFonts w:ascii="Arial" w:hAnsi="Arial" w:cs="Arial"/>
          <w:sz w:val="22"/>
          <w:szCs w:val="22"/>
        </w:rPr>
      </w:pPr>
    </w:p>
    <w:p w:rsidR="00FE1A62" w:rsidRPr="00981661" w:rsidRDefault="00981661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20D33">
        <w:rPr>
          <w:rFonts w:ascii="Arial" w:hAnsi="Arial" w:cs="Arial"/>
          <w:b/>
        </w:rPr>
        <w:t xml:space="preserve"> </w:t>
      </w:r>
      <w:r w:rsidR="006969FD" w:rsidRPr="00981661">
        <w:rPr>
          <w:rFonts w:ascii="Arial" w:hAnsi="Arial" w:cs="Arial"/>
          <w:b/>
        </w:rPr>
        <w:t xml:space="preserve">5. </w:t>
      </w:r>
      <w:r w:rsidR="00FE1A62" w:rsidRPr="00981661">
        <w:rPr>
          <w:rFonts w:ascii="Arial" w:hAnsi="Arial" w:cs="Arial"/>
          <w:b/>
        </w:rPr>
        <w:t>Carga Horaria: 4 horas semanales</w:t>
      </w:r>
    </w:p>
    <w:p w:rsidR="00FE1A62" w:rsidRPr="00981661" w:rsidRDefault="006969FD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 xml:space="preserve">    </w:t>
      </w:r>
      <w:r w:rsidR="00981661">
        <w:rPr>
          <w:rFonts w:ascii="Arial" w:hAnsi="Arial" w:cs="Arial"/>
          <w:b/>
        </w:rPr>
        <w:t xml:space="preserve">     </w:t>
      </w:r>
      <w:r w:rsidR="009A0EC8">
        <w:rPr>
          <w:rFonts w:ascii="Arial" w:hAnsi="Arial" w:cs="Arial"/>
          <w:b/>
        </w:rPr>
        <w:t xml:space="preserve"> </w:t>
      </w:r>
      <w:r w:rsidR="00FE1A62" w:rsidRPr="00981661">
        <w:rPr>
          <w:rFonts w:ascii="Arial" w:hAnsi="Arial" w:cs="Arial"/>
          <w:b/>
        </w:rPr>
        <w:t>Carga horaria total: 64 horas</w:t>
      </w:r>
    </w:p>
    <w:p w:rsidR="00C754ED" w:rsidRPr="00981661" w:rsidRDefault="00C754ED" w:rsidP="00F20D33">
      <w:pPr>
        <w:spacing w:after="0" w:line="360" w:lineRule="auto"/>
        <w:ind w:right="-801"/>
        <w:jc w:val="both"/>
        <w:rPr>
          <w:rFonts w:ascii="Arial" w:hAnsi="Arial" w:cs="Arial"/>
          <w:b/>
        </w:rPr>
      </w:pPr>
    </w:p>
    <w:p w:rsidR="00105EFE" w:rsidRDefault="006969FD" w:rsidP="00F20D33">
      <w:pPr>
        <w:spacing w:after="0" w:line="360" w:lineRule="auto"/>
        <w:ind w:left="360" w:right="-801"/>
        <w:jc w:val="both"/>
        <w:rPr>
          <w:rFonts w:ascii="Arial" w:hAnsi="Arial" w:cs="Arial"/>
          <w:b/>
        </w:rPr>
      </w:pPr>
      <w:r w:rsidRPr="00981661">
        <w:rPr>
          <w:rFonts w:ascii="Arial" w:hAnsi="Arial" w:cs="Arial"/>
          <w:b/>
        </w:rPr>
        <w:t xml:space="preserve">6. </w:t>
      </w:r>
      <w:r w:rsidR="00105EFE" w:rsidRPr="00981661">
        <w:rPr>
          <w:rFonts w:ascii="Arial" w:hAnsi="Arial" w:cs="Arial"/>
          <w:b/>
        </w:rPr>
        <w:t xml:space="preserve">Bibliografía de referencia </w:t>
      </w:r>
    </w:p>
    <w:p w:rsidR="00EF3D92" w:rsidRPr="00981661" w:rsidRDefault="00EF3D92" w:rsidP="00F20D33">
      <w:pPr>
        <w:spacing w:after="0" w:line="360" w:lineRule="auto"/>
        <w:ind w:left="360" w:right="-801"/>
        <w:jc w:val="both"/>
        <w:rPr>
          <w:rFonts w:ascii="Arial" w:hAnsi="Arial" w:cs="Arial"/>
          <w:b/>
        </w:rPr>
      </w:pPr>
    </w:p>
    <w:p w:rsidR="007548A1" w:rsidRPr="00981661" w:rsidRDefault="007548A1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Bhabha</w:t>
      </w:r>
      <w:r w:rsidR="00C754E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Homi (2010) </w:t>
      </w:r>
      <w:r w:rsidRPr="00981661">
        <w:rPr>
          <w:rFonts w:ascii="Arial" w:hAnsi="Arial" w:cs="Arial"/>
          <w:i/>
        </w:rPr>
        <w:t xml:space="preserve">Nación y Narración. Entre la ilusión de una identidad y las diferencias culturales. </w:t>
      </w:r>
      <w:r w:rsidR="00C754ED" w:rsidRPr="00981661">
        <w:rPr>
          <w:rFonts w:ascii="Arial" w:hAnsi="Arial" w:cs="Arial"/>
        </w:rPr>
        <w:t xml:space="preserve">Buenos Aires, </w:t>
      </w:r>
      <w:r w:rsidRPr="00981661">
        <w:rPr>
          <w:rFonts w:ascii="Arial" w:hAnsi="Arial" w:cs="Arial"/>
        </w:rPr>
        <w:t xml:space="preserve">Siglo XXI. </w:t>
      </w:r>
    </w:p>
    <w:p w:rsidR="007548A1" w:rsidRPr="00981661" w:rsidRDefault="007548A1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Bhabha</w:t>
      </w:r>
      <w:r w:rsidR="00C754E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Homi (2013) </w:t>
      </w:r>
      <w:r w:rsidRPr="00981661">
        <w:rPr>
          <w:rFonts w:ascii="Arial" w:hAnsi="Arial" w:cs="Arial"/>
          <w:i/>
        </w:rPr>
        <w:t>Nuevas minorías nuevos derechos. Notas sobre cosmopolitismos vernáculos.</w:t>
      </w:r>
      <w:r w:rsidRPr="00981661">
        <w:rPr>
          <w:rFonts w:ascii="Arial" w:hAnsi="Arial" w:cs="Arial"/>
        </w:rPr>
        <w:t xml:space="preserve"> Siglo XXI</w:t>
      </w:r>
      <w:r w:rsidR="00C754ED" w:rsidRPr="00981661">
        <w:rPr>
          <w:rFonts w:ascii="Arial" w:hAnsi="Arial" w:cs="Arial"/>
        </w:rPr>
        <w:t xml:space="preserve">, </w:t>
      </w:r>
      <w:r w:rsidRPr="00981661">
        <w:rPr>
          <w:rFonts w:ascii="Arial" w:hAnsi="Arial" w:cs="Arial"/>
        </w:rPr>
        <w:t>Buenos Aires</w:t>
      </w:r>
    </w:p>
    <w:p w:rsidR="00764371" w:rsidRPr="00981661" w:rsidRDefault="00764371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Bolaño</w:t>
      </w:r>
      <w:r w:rsidR="00C754E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Cesar, Crovi Drueta</w:t>
      </w:r>
      <w:r w:rsidR="00C754E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Delia, Cimadevilla</w:t>
      </w:r>
      <w:r w:rsidR="00C754E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Gustavo (2015) </w:t>
      </w:r>
      <w:r w:rsidRPr="00981661">
        <w:rPr>
          <w:rFonts w:ascii="Arial" w:hAnsi="Arial" w:cs="Arial"/>
          <w:i/>
        </w:rPr>
        <w:t>La contribución de América Latina al campo de la comunicación. Historia, enfoques teóricos, epistemológicos y tendencias de la investigación</w:t>
      </w:r>
      <w:r w:rsidRPr="00981661">
        <w:rPr>
          <w:rFonts w:ascii="Arial" w:hAnsi="Arial" w:cs="Arial"/>
        </w:rPr>
        <w:t>. Prometeo</w:t>
      </w:r>
      <w:r w:rsidR="00C754ED" w:rsidRPr="00981661">
        <w:rPr>
          <w:rFonts w:ascii="Arial" w:hAnsi="Arial" w:cs="Arial"/>
        </w:rPr>
        <w:t xml:space="preserve">, </w:t>
      </w:r>
      <w:r w:rsidRPr="00981661">
        <w:rPr>
          <w:rFonts w:ascii="Arial" w:hAnsi="Arial" w:cs="Arial"/>
        </w:rPr>
        <w:t xml:space="preserve">Buenos Aires  </w:t>
      </w:r>
    </w:p>
    <w:p w:rsidR="00B41F18" w:rsidRPr="00981661" w:rsidRDefault="00B41F18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Cevasco</w:t>
      </w:r>
      <w:r w:rsidR="00C754E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María Elisa (2013) </w:t>
      </w:r>
      <w:r w:rsidRPr="00981661">
        <w:rPr>
          <w:rFonts w:ascii="Arial" w:hAnsi="Arial" w:cs="Arial"/>
          <w:i/>
        </w:rPr>
        <w:t xml:space="preserve">Diez lecciones sobre estudios culturales. </w:t>
      </w:r>
      <w:r w:rsidRPr="00981661">
        <w:rPr>
          <w:rFonts w:ascii="Arial" w:hAnsi="Arial" w:cs="Arial"/>
        </w:rPr>
        <w:t>La Marca</w:t>
      </w:r>
      <w:r w:rsidR="00C754ED" w:rsidRPr="00981661">
        <w:rPr>
          <w:rFonts w:ascii="Arial" w:hAnsi="Arial" w:cs="Arial"/>
        </w:rPr>
        <w:t>, B</w:t>
      </w:r>
      <w:r w:rsidRPr="00981661">
        <w:rPr>
          <w:rFonts w:ascii="Arial" w:hAnsi="Arial" w:cs="Arial"/>
        </w:rPr>
        <w:t xml:space="preserve">uenos Aires. </w:t>
      </w:r>
    </w:p>
    <w:p w:rsidR="007548A1" w:rsidRPr="00F20D33" w:rsidRDefault="00224DF5" w:rsidP="00224DF5">
      <w:p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48A1" w:rsidRPr="00F20D33">
        <w:rPr>
          <w:rFonts w:ascii="Arial" w:hAnsi="Arial" w:cs="Arial"/>
        </w:rPr>
        <w:t>Fernández Massara</w:t>
      </w:r>
      <w:r w:rsidR="00C754ED" w:rsidRPr="00F20D33">
        <w:rPr>
          <w:rFonts w:ascii="Arial" w:hAnsi="Arial" w:cs="Arial"/>
        </w:rPr>
        <w:t>,</w:t>
      </w:r>
      <w:r w:rsidR="007548A1" w:rsidRPr="00F20D33">
        <w:rPr>
          <w:rFonts w:ascii="Arial" w:hAnsi="Arial" w:cs="Arial"/>
        </w:rPr>
        <w:t xml:space="preserve"> Belén, Marmissolle</w:t>
      </w:r>
      <w:r w:rsidR="00C754ED" w:rsidRPr="00F20D33">
        <w:rPr>
          <w:rFonts w:ascii="Arial" w:hAnsi="Arial" w:cs="Arial"/>
        </w:rPr>
        <w:t>,</w:t>
      </w:r>
      <w:r w:rsidR="007548A1" w:rsidRPr="00F20D33">
        <w:rPr>
          <w:rFonts w:ascii="Arial" w:hAnsi="Arial" w:cs="Arial"/>
        </w:rPr>
        <w:t xml:space="preserve"> Gastón </w:t>
      </w:r>
      <w:r w:rsidR="00C754ED" w:rsidRPr="00F20D33">
        <w:rPr>
          <w:rFonts w:ascii="Arial" w:hAnsi="Arial" w:cs="Arial"/>
        </w:rPr>
        <w:t xml:space="preserve">y Pallero, Sol </w:t>
      </w:r>
      <w:r w:rsidR="007548A1" w:rsidRPr="00F20D33">
        <w:rPr>
          <w:rFonts w:ascii="Arial" w:hAnsi="Arial" w:cs="Arial"/>
        </w:rPr>
        <w:t xml:space="preserve">(2019) </w:t>
      </w:r>
      <w:r w:rsidR="007548A1" w:rsidRPr="00F20D33">
        <w:rPr>
          <w:rFonts w:ascii="Arial" w:hAnsi="Arial" w:cs="Arial"/>
          <w:i/>
        </w:rPr>
        <w:t>Recorridos en Comunicación y Cultura.</w:t>
      </w:r>
      <w:r w:rsidR="007548A1" w:rsidRPr="00F20D33">
        <w:rPr>
          <w:rFonts w:ascii="Arial" w:hAnsi="Arial" w:cs="Arial"/>
        </w:rPr>
        <w:t xml:space="preserve"> </w:t>
      </w:r>
      <w:r w:rsidR="00C754ED" w:rsidRPr="00F20D33">
        <w:rPr>
          <w:rFonts w:ascii="Arial" w:eastAsia="Times New Roman" w:hAnsi="Arial" w:cs="Arial"/>
          <w:i/>
          <w:lang w:val="es-ES"/>
        </w:rPr>
        <w:t>Convergencias y distanciamientos epistemológicos de un campo de estudio.</w:t>
      </w:r>
      <w:r w:rsidR="00DA38EA" w:rsidRPr="00F20D33">
        <w:rPr>
          <w:rFonts w:ascii="Arial" w:eastAsia="Times New Roman" w:hAnsi="Arial" w:cs="Arial"/>
          <w:i/>
          <w:lang w:val="es-ES"/>
        </w:rPr>
        <w:t xml:space="preserve"> </w:t>
      </w:r>
      <w:r w:rsidR="007548A1" w:rsidRPr="00F20D33">
        <w:rPr>
          <w:rFonts w:ascii="Arial" w:hAnsi="Arial" w:cs="Arial"/>
        </w:rPr>
        <w:t>Ediciones U</w:t>
      </w:r>
      <w:r>
        <w:rPr>
          <w:rFonts w:ascii="Arial" w:hAnsi="Arial" w:cs="Arial"/>
        </w:rPr>
        <w:t>NCPBA,</w:t>
      </w:r>
      <w:r w:rsidR="007548A1" w:rsidRPr="00F20D33">
        <w:rPr>
          <w:rFonts w:ascii="Arial" w:hAnsi="Arial" w:cs="Arial"/>
        </w:rPr>
        <w:t xml:space="preserve"> Buenos Aires</w:t>
      </w:r>
      <w:r w:rsidR="00DA38EA" w:rsidRPr="00F20D33">
        <w:rPr>
          <w:rFonts w:ascii="Arial" w:hAnsi="Arial" w:cs="Arial"/>
        </w:rPr>
        <w:t>.</w:t>
      </w:r>
    </w:p>
    <w:p w:rsidR="00F72899" w:rsidRPr="00981661" w:rsidRDefault="00F72899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García Canclini</w:t>
      </w:r>
      <w:r w:rsidR="00C754E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N</w:t>
      </w:r>
      <w:r w:rsidR="00C754ED" w:rsidRPr="00981661">
        <w:rPr>
          <w:rFonts w:ascii="Arial" w:hAnsi="Arial" w:cs="Arial"/>
        </w:rPr>
        <w:t>é</w:t>
      </w:r>
      <w:r w:rsidRPr="00981661">
        <w:rPr>
          <w:rFonts w:ascii="Arial" w:hAnsi="Arial" w:cs="Arial"/>
        </w:rPr>
        <w:t>st</w:t>
      </w:r>
      <w:r w:rsidR="00DA38EA" w:rsidRPr="00981661">
        <w:rPr>
          <w:rFonts w:ascii="Arial" w:hAnsi="Arial" w:cs="Arial"/>
        </w:rPr>
        <w:t>o</w:t>
      </w:r>
      <w:r w:rsidRPr="00981661">
        <w:rPr>
          <w:rFonts w:ascii="Arial" w:hAnsi="Arial" w:cs="Arial"/>
        </w:rPr>
        <w:t>r y Urteaga</w:t>
      </w:r>
      <w:r w:rsidR="00C754ED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Maritza (2012) </w:t>
      </w:r>
      <w:r w:rsidRPr="00981661">
        <w:rPr>
          <w:rFonts w:ascii="Arial" w:hAnsi="Arial" w:cs="Arial"/>
          <w:i/>
        </w:rPr>
        <w:t xml:space="preserve">Cultura y Desarrollo. Una visión crítica desde los jóvenes. </w:t>
      </w:r>
      <w:r w:rsidRPr="00981661">
        <w:rPr>
          <w:rFonts w:ascii="Arial" w:hAnsi="Arial" w:cs="Arial"/>
        </w:rPr>
        <w:t>Paidós</w:t>
      </w:r>
      <w:r w:rsidR="00DA38EA" w:rsidRPr="00981661">
        <w:rPr>
          <w:rFonts w:ascii="Arial" w:hAnsi="Arial" w:cs="Arial"/>
        </w:rPr>
        <w:t xml:space="preserve">, </w:t>
      </w:r>
      <w:r w:rsidRPr="00981661">
        <w:rPr>
          <w:rFonts w:ascii="Arial" w:hAnsi="Arial" w:cs="Arial"/>
        </w:rPr>
        <w:t>México</w:t>
      </w:r>
      <w:r w:rsidR="00DA38EA" w:rsidRPr="00981661">
        <w:rPr>
          <w:rFonts w:ascii="Arial" w:hAnsi="Arial" w:cs="Arial"/>
        </w:rPr>
        <w:t>.</w:t>
      </w:r>
      <w:r w:rsidRPr="00981661">
        <w:rPr>
          <w:rFonts w:ascii="Arial" w:hAnsi="Arial" w:cs="Arial"/>
        </w:rPr>
        <w:t xml:space="preserve"> </w:t>
      </w:r>
    </w:p>
    <w:p w:rsidR="007548A1" w:rsidRPr="00981661" w:rsidRDefault="007548A1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Giddens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Anthony (2018) </w:t>
      </w:r>
      <w:r w:rsidRPr="00981661">
        <w:rPr>
          <w:rFonts w:ascii="Arial" w:hAnsi="Arial" w:cs="Arial"/>
          <w:i/>
        </w:rPr>
        <w:t>Perfiles y crítica en teoría social.</w:t>
      </w:r>
      <w:r w:rsidRPr="00981661">
        <w:rPr>
          <w:rFonts w:ascii="Arial" w:hAnsi="Arial" w:cs="Arial"/>
        </w:rPr>
        <w:t xml:space="preserve"> Prometeo</w:t>
      </w:r>
      <w:r w:rsidR="00DA38EA" w:rsidRPr="00981661">
        <w:rPr>
          <w:rFonts w:ascii="Arial" w:hAnsi="Arial" w:cs="Arial"/>
        </w:rPr>
        <w:t xml:space="preserve">, </w:t>
      </w:r>
      <w:r w:rsidRPr="00981661">
        <w:rPr>
          <w:rFonts w:ascii="Arial" w:hAnsi="Arial" w:cs="Arial"/>
        </w:rPr>
        <w:t xml:space="preserve">Buenos Aires </w:t>
      </w:r>
    </w:p>
    <w:p w:rsidR="00D054EF" w:rsidRPr="00981661" w:rsidRDefault="00D054EF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Gro</w:t>
      </w:r>
      <w:r w:rsidR="00DA38EA" w:rsidRPr="00981661">
        <w:rPr>
          <w:rFonts w:ascii="Arial" w:hAnsi="Arial" w:cs="Arial"/>
        </w:rPr>
        <w:t>s</w:t>
      </w:r>
      <w:r w:rsidRPr="00981661">
        <w:rPr>
          <w:rFonts w:ascii="Arial" w:hAnsi="Arial" w:cs="Arial"/>
        </w:rPr>
        <w:t>sberg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Lawrence (2012) </w:t>
      </w:r>
      <w:r w:rsidRPr="00981661">
        <w:rPr>
          <w:rFonts w:ascii="Arial" w:hAnsi="Arial" w:cs="Arial"/>
          <w:i/>
        </w:rPr>
        <w:t>Estudios culturales en tiempo futuro. Cómo es el trabajo intelectual que requiere el mundo de hoy.</w:t>
      </w:r>
      <w:r w:rsidRPr="00981661">
        <w:rPr>
          <w:rFonts w:ascii="Arial" w:hAnsi="Arial" w:cs="Arial"/>
        </w:rPr>
        <w:t xml:space="preserve"> Siglo XXI</w:t>
      </w:r>
      <w:r w:rsidR="00DA38EA" w:rsidRPr="00981661">
        <w:rPr>
          <w:rFonts w:ascii="Arial" w:hAnsi="Arial" w:cs="Arial"/>
        </w:rPr>
        <w:t xml:space="preserve">, </w:t>
      </w:r>
      <w:r w:rsidRPr="00981661">
        <w:rPr>
          <w:rFonts w:ascii="Arial" w:hAnsi="Arial" w:cs="Arial"/>
        </w:rPr>
        <w:t>Buenos Aires</w:t>
      </w:r>
      <w:r w:rsidR="00DA38EA" w:rsidRPr="00981661">
        <w:rPr>
          <w:rFonts w:ascii="Arial" w:hAnsi="Arial" w:cs="Arial"/>
        </w:rPr>
        <w:t>.</w:t>
      </w:r>
      <w:r w:rsidRPr="00981661">
        <w:rPr>
          <w:rFonts w:ascii="Arial" w:hAnsi="Arial" w:cs="Arial"/>
        </w:rPr>
        <w:t xml:space="preserve"> </w:t>
      </w:r>
    </w:p>
    <w:p w:rsidR="007548A1" w:rsidRPr="00981661" w:rsidRDefault="007548A1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Habermas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J</w:t>
      </w:r>
      <w:r w:rsidR="00DA38EA" w:rsidRPr="00981661">
        <w:rPr>
          <w:rFonts w:ascii="Arial" w:hAnsi="Arial" w:cs="Arial"/>
        </w:rPr>
        <w:t xml:space="preserve">ürgen </w:t>
      </w:r>
      <w:r w:rsidRPr="00981661">
        <w:rPr>
          <w:rFonts w:ascii="Arial" w:hAnsi="Arial" w:cs="Arial"/>
        </w:rPr>
        <w:t xml:space="preserve">(2019) </w:t>
      </w:r>
      <w:r w:rsidRPr="00981661">
        <w:rPr>
          <w:rFonts w:ascii="Arial" w:hAnsi="Arial" w:cs="Arial"/>
          <w:i/>
        </w:rPr>
        <w:t xml:space="preserve">Perfiles filosófico- políticos. </w:t>
      </w:r>
      <w:r w:rsidR="00DA38EA" w:rsidRPr="00981661">
        <w:rPr>
          <w:rFonts w:ascii="Arial" w:hAnsi="Arial" w:cs="Arial"/>
        </w:rPr>
        <w:t xml:space="preserve">Taurus, Madrid. </w:t>
      </w:r>
    </w:p>
    <w:p w:rsidR="007548A1" w:rsidRPr="00981661" w:rsidRDefault="007548A1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Hall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Stuart (</w:t>
      </w:r>
      <w:r w:rsidR="00F72899" w:rsidRPr="00981661">
        <w:rPr>
          <w:rFonts w:ascii="Arial" w:hAnsi="Arial" w:cs="Arial"/>
        </w:rPr>
        <w:t>2017</w:t>
      </w:r>
      <w:r w:rsidRPr="00981661">
        <w:rPr>
          <w:rFonts w:ascii="Arial" w:hAnsi="Arial" w:cs="Arial"/>
        </w:rPr>
        <w:t>)</w:t>
      </w:r>
      <w:r w:rsidR="00F72899" w:rsidRPr="00981661">
        <w:rPr>
          <w:rFonts w:ascii="Arial" w:hAnsi="Arial" w:cs="Arial"/>
        </w:rPr>
        <w:t xml:space="preserve"> </w:t>
      </w:r>
      <w:r w:rsidR="00F72899" w:rsidRPr="00981661">
        <w:rPr>
          <w:rFonts w:ascii="Arial" w:hAnsi="Arial" w:cs="Arial"/>
          <w:i/>
        </w:rPr>
        <w:t>Estudios culturales 1983. Una historia teórica.</w:t>
      </w:r>
      <w:r w:rsidR="00F72899" w:rsidRPr="00981661">
        <w:rPr>
          <w:rFonts w:ascii="Arial" w:hAnsi="Arial" w:cs="Arial"/>
        </w:rPr>
        <w:t xml:space="preserve"> Paidós</w:t>
      </w:r>
      <w:r w:rsidR="00224DF5">
        <w:rPr>
          <w:rFonts w:ascii="Arial" w:hAnsi="Arial" w:cs="Arial"/>
        </w:rPr>
        <w:t xml:space="preserve">, </w:t>
      </w:r>
      <w:r w:rsidR="00F72899" w:rsidRPr="00981661">
        <w:rPr>
          <w:rFonts w:ascii="Arial" w:hAnsi="Arial" w:cs="Arial"/>
        </w:rPr>
        <w:t>Buenos Aires</w:t>
      </w:r>
      <w:r w:rsidRPr="00981661">
        <w:rPr>
          <w:rFonts w:ascii="Arial" w:hAnsi="Arial" w:cs="Arial"/>
        </w:rPr>
        <w:t xml:space="preserve"> </w:t>
      </w:r>
    </w:p>
    <w:p w:rsidR="00F72899" w:rsidRPr="00981661" w:rsidRDefault="00F72899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Hall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Stuart y Du Gay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Pal (2011) </w:t>
      </w:r>
      <w:r w:rsidRPr="00981661">
        <w:rPr>
          <w:rFonts w:ascii="Arial" w:hAnsi="Arial" w:cs="Arial"/>
          <w:i/>
        </w:rPr>
        <w:t>Cuestiones de identidad cultural.</w:t>
      </w:r>
      <w:r w:rsidRPr="00981661">
        <w:rPr>
          <w:rFonts w:ascii="Arial" w:hAnsi="Arial" w:cs="Arial"/>
        </w:rPr>
        <w:t xml:space="preserve"> Amorrortu</w:t>
      </w:r>
      <w:r w:rsidR="00DA38EA" w:rsidRPr="00981661">
        <w:rPr>
          <w:rFonts w:ascii="Arial" w:hAnsi="Arial" w:cs="Arial"/>
        </w:rPr>
        <w:t xml:space="preserve">, Buenos Aires. </w:t>
      </w:r>
    </w:p>
    <w:p w:rsidR="00764371" w:rsidRPr="00981661" w:rsidRDefault="00764371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  <w:lang w:val="en-US"/>
        </w:rPr>
        <w:t>Jeffries</w:t>
      </w:r>
      <w:r w:rsidR="00DA38EA" w:rsidRPr="00981661">
        <w:rPr>
          <w:rFonts w:ascii="Arial" w:hAnsi="Arial" w:cs="Arial"/>
          <w:lang w:val="en-US"/>
        </w:rPr>
        <w:t>,</w:t>
      </w:r>
      <w:r w:rsidRPr="00981661">
        <w:rPr>
          <w:rFonts w:ascii="Arial" w:hAnsi="Arial" w:cs="Arial"/>
          <w:lang w:val="en-US"/>
        </w:rPr>
        <w:t xml:space="preserve"> Stuart (2018) </w:t>
      </w:r>
      <w:r w:rsidRPr="00981661">
        <w:rPr>
          <w:rFonts w:ascii="Arial" w:hAnsi="Arial" w:cs="Arial"/>
          <w:i/>
          <w:lang w:val="en-US"/>
        </w:rPr>
        <w:t xml:space="preserve">Gran hotel abismo. </w:t>
      </w:r>
      <w:r w:rsidRPr="00981661">
        <w:rPr>
          <w:rFonts w:ascii="Arial" w:hAnsi="Arial" w:cs="Arial"/>
          <w:i/>
        </w:rPr>
        <w:t>Biografía coral de la Escuela de Frankfort.</w:t>
      </w:r>
      <w:r w:rsidR="00DA38EA" w:rsidRPr="00981661">
        <w:rPr>
          <w:rFonts w:ascii="Arial" w:hAnsi="Arial" w:cs="Arial"/>
        </w:rPr>
        <w:t xml:space="preserve"> </w:t>
      </w:r>
      <w:r w:rsidRPr="00981661">
        <w:rPr>
          <w:rFonts w:ascii="Arial" w:hAnsi="Arial" w:cs="Arial"/>
        </w:rPr>
        <w:t>Turner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España. </w:t>
      </w:r>
    </w:p>
    <w:p w:rsidR="00105EFE" w:rsidRPr="00981661" w:rsidRDefault="00105EFE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Restrepo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Eduardo (2012) </w:t>
      </w:r>
      <w:r w:rsidRPr="00981661">
        <w:rPr>
          <w:rFonts w:ascii="Arial" w:hAnsi="Arial" w:cs="Arial"/>
          <w:i/>
        </w:rPr>
        <w:t xml:space="preserve">Antropología y estudios culturales. Disputas y confluencias desde la periferia. </w:t>
      </w:r>
      <w:r w:rsidRPr="00981661">
        <w:rPr>
          <w:rFonts w:ascii="Arial" w:hAnsi="Arial" w:cs="Arial"/>
        </w:rPr>
        <w:t>Siglo XXI</w:t>
      </w:r>
      <w:r w:rsidR="00DA38EA" w:rsidRPr="00981661">
        <w:rPr>
          <w:rFonts w:ascii="Arial" w:hAnsi="Arial" w:cs="Arial"/>
        </w:rPr>
        <w:t xml:space="preserve">, </w:t>
      </w:r>
      <w:r w:rsidRPr="00981661">
        <w:rPr>
          <w:rFonts w:ascii="Arial" w:hAnsi="Arial" w:cs="Arial"/>
        </w:rPr>
        <w:t>Buenos Aires</w:t>
      </w:r>
      <w:r w:rsidR="00DA38EA" w:rsidRPr="00981661">
        <w:rPr>
          <w:rFonts w:ascii="Arial" w:hAnsi="Arial" w:cs="Arial"/>
        </w:rPr>
        <w:t>.</w:t>
      </w:r>
    </w:p>
    <w:p w:rsidR="00771CAD" w:rsidRPr="00981661" w:rsidRDefault="00771CAD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lastRenderedPageBreak/>
        <w:t>Roggerone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Santiago (2019) </w:t>
      </w:r>
      <w:r w:rsidRPr="00981661">
        <w:rPr>
          <w:rFonts w:ascii="Arial" w:hAnsi="Arial" w:cs="Arial"/>
          <w:i/>
        </w:rPr>
        <w:t xml:space="preserve">¿Alguien dijo crisis del marxismo? Honneth, Zizek y las nuevas teorías críticas. </w:t>
      </w:r>
      <w:r w:rsidRPr="00981661">
        <w:rPr>
          <w:rFonts w:ascii="Arial" w:hAnsi="Arial" w:cs="Arial"/>
        </w:rPr>
        <w:t>Prometeo</w:t>
      </w:r>
      <w:r w:rsidR="00DA38EA" w:rsidRPr="00981661">
        <w:rPr>
          <w:rFonts w:ascii="Arial" w:hAnsi="Arial" w:cs="Arial"/>
        </w:rPr>
        <w:t xml:space="preserve">, </w:t>
      </w:r>
      <w:r w:rsidRPr="00981661">
        <w:rPr>
          <w:rFonts w:ascii="Arial" w:hAnsi="Arial" w:cs="Arial"/>
        </w:rPr>
        <w:t xml:space="preserve">Buenos Aires. </w:t>
      </w:r>
    </w:p>
    <w:p w:rsidR="00105EFE" w:rsidRPr="00981661" w:rsidRDefault="00105EFE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  <w:i/>
        </w:rPr>
      </w:pPr>
      <w:r w:rsidRPr="00981661">
        <w:rPr>
          <w:rFonts w:ascii="Arial" w:hAnsi="Arial" w:cs="Arial"/>
        </w:rPr>
        <w:t>Said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Edward (2018) </w:t>
      </w:r>
      <w:r w:rsidRPr="00981661">
        <w:rPr>
          <w:rFonts w:ascii="Arial" w:hAnsi="Arial" w:cs="Arial"/>
          <w:i/>
        </w:rPr>
        <w:t xml:space="preserve">Cultura e imperialismo. </w:t>
      </w:r>
      <w:r w:rsidR="00DA38EA" w:rsidRPr="00981661">
        <w:rPr>
          <w:rFonts w:ascii="Arial" w:hAnsi="Arial" w:cs="Arial"/>
        </w:rPr>
        <w:t xml:space="preserve">Debate, España. </w:t>
      </w:r>
    </w:p>
    <w:p w:rsidR="00F72899" w:rsidRPr="00981661" w:rsidRDefault="00F72899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Spivak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Gayatri Chacravorty (2013) </w:t>
      </w:r>
      <w:r w:rsidRPr="00981661">
        <w:rPr>
          <w:rFonts w:ascii="Arial" w:hAnsi="Arial" w:cs="Arial"/>
          <w:i/>
        </w:rPr>
        <w:t>En otras palabras en otros mundos. Ensayos sobre política cultural.</w:t>
      </w:r>
      <w:r w:rsidRPr="00981661">
        <w:rPr>
          <w:rFonts w:ascii="Arial" w:hAnsi="Arial" w:cs="Arial"/>
        </w:rPr>
        <w:t xml:space="preserve"> Paidós</w:t>
      </w:r>
      <w:r w:rsidR="00DA38EA" w:rsidRPr="00981661">
        <w:rPr>
          <w:rFonts w:ascii="Arial" w:hAnsi="Arial" w:cs="Arial"/>
        </w:rPr>
        <w:t xml:space="preserve">, </w:t>
      </w:r>
      <w:r w:rsidRPr="00981661">
        <w:rPr>
          <w:rFonts w:ascii="Arial" w:hAnsi="Arial" w:cs="Arial"/>
        </w:rPr>
        <w:t xml:space="preserve">Buenos Aires </w:t>
      </w:r>
    </w:p>
    <w:p w:rsidR="008474DE" w:rsidRPr="00981661" w:rsidRDefault="00105EFE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Williams</w:t>
      </w:r>
      <w:r w:rsidR="00DA38EA" w:rsidRPr="00981661">
        <w:rPr>
          <w:rFonts w:ascii="Arial" w:hAnsi="Arial" w:cs="Arial"/>
        </w:rPr>
        <w:t xml:space="preserve">, </w:t>
      </w:r>
      <w:r w:rsidRPr="00981661">
        <w:rPr>
          <w:rFonts w:ascii="Arial" w:hAnsi="Arial" w:cs="Arial"/>
        </w:rPr>
        <w:t xml:space="preserve">Raymond (2001) </w:t>
      </w:r>
      <w:r w:rsidRPr="00981661">
        <w:rPr>
          <w:rFonts w:ascii="Arial" w:hAnsi="Arial" w:cs="Arial"/>
          <w:i/>
        </w:rPr>
        <w:t>El campo y la ciudad</w:t>
      </w:r>
      <w:r w:rsidRPr="00981661">
        <w:rPr>
          <w:rFonts w:ascii="Arial" w:hAnsi="Arial" w:cs="Arial"/>
        </w:rPr>
        <w:t xml:space="preserve">. </w:t>
      </w:r>
      <w:r w:rsidR="008474DE" w:rsidRPr="00981661">
        <w:rPr>
          <w:rFonts w:ascii="Arial" w:hAnsi="Arial" w:cs="Arial"/>
        </w:rPr>
        <w:t xml:space="preserve">Paidós, Buenos Aires </w:t>
      </w:r>
    </w:p>
    <w:p w:rsidR="008474DE" w:rsidRPr="00981661" w:rsidRDefault="00771CAD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Williams</w:t>
      </w:r>
      <w:r w:rsidR="00DA38EA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Raymond (2011) </w:t>
      </w:r>
      <w:r w:rsidRPr="00981661">
        <w:rPr>
          <w:rFonts w:ascii="Arial" w:hAnsi="Arial" w:cs="Arial"/>
          <w:i/>
        </w:rPr>
        <w:t>Televisión</w:t>
      </w:r>
      <w:r w:rsidR="00DA38EA" w:rsidRPr="00981661">
        <w:rPr>
          <w:rFonts w:ascii="Arial" w:hAnsi="Arial" w:cs="Arial"/>
          <w:i/>
        </w:rPr>
        <w:t>,</w:t>
      </w:r>
      <w:r w:rsidRPr="00981661">
        <w:rPr>
          <w:rFonts w:ascii="Arial" w:hAnsi="Arial" w:cs="Arial"/>
          <w:i/>
        </w:rPr>
        <w:t xml:space="preserve"> tecnología y forma cultural.</w:t>
      </w:r>
      <w:r w:rsidRPr="00981661">
        <w:rPr>
          <w:rFonts w:ascii="Arial" w:hAnsi="Arial" w:cs="Arial"/>
        </w:rPr>
        <w:t xml:space="preserve"> </w:t>
      </w:r>
      <w:r w:rsidR="008474DE" w:rsidRPr="00981661">
        <w:rPr>
          <w:rFonts w:ascii="Arial" w:hAnsi="Arial" w:cs="Arial"/>
        </w:rPr>
        <w:t xml:space="preserve">Paidós, Buenos Aires. </w:t>
      </w:r>
    </w:p>
    <w:p w:rsidR="00105EFE" w:rsidRPr="00981661" w:rsidRDefault="00105EFE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Williams</w:t>
      </w:r>
      <w:r w:rsidR="008474DE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Raymond (2013</w:t>
      </w:r>
      <w:r w:rsidR="008474DE" w:rsidRPr="00981661">
        <w:rPr>
          <w:rFonts w:ascii="Arial" w:hAnsi="Arial" w:cs="Arial"/>
        </w:rPr>
        <w:t>a</w:t>
      </w:r>
      <w:r w:rsidRPr="00981661">
        <w:rPr>
          <w:rFonts w:ascii="Arial" w:hAnsi="Arial" w:cs="Arial"/>
        </w:rPr>
        <w:t xml:space="preserve">) </w:t>
      </w:r>
      <w:r w:rsidRPr="00981661">
        <w:rPr>
          <w:rFonts w:ascii="Arial" w:hAnsi="Arial" w:cs="Arial"/>
          <w:i/>
        </w:rPr>
        <w:t>Cultura y materialismo.</w:t>
      </w:r>
      <w:r w:rsidRPr="00981661">
        <w:rPr>
          <w:rFonts w:ascii="Arial" w:hAnsi="Arial" w:cs="Arial"/>
        </w:rPr>
        <w:t xml:space="preserve"> La </w:t>
      </w:r>
      <w:r w:rsidR="00C619AD" w:rsidRPr="00981661">
        <w:rPr>
          <w:rFonts w:ascii="Arial" w:hAnsi="Arial" w:cs="Arial"/>
        </w:rPr>
        <w:t>M</w:t>
      </w:r>
      <w:r w:rsidRPr="00981661">
        <w:rPr>
          <w:rFonts w:ascii="Arial" w:hAnsi="Arial" w:cs="Arial"/>
        </w:rPr>
        <w:t>arca</w:t>
      </w:r>
      <w:r w:rsidR="008474DE" w:rsidRPr="00981661">
        <w:rPr>
          <w:rFonts w:ascii="Arial" w:hAnsi="Arial" w:cs="Arial"/>
        </w:rPr>
        <w:t xml:space="preserve">, </w:t>
      </w:r>
      <w:r w:rsidRPr="00981661">
        <w:rPr>
          <w:rFonts w:ascii="Arial" w:hAnsi="Arial" w:cs="Arial"/>
        </w:rPr>
        <w:t>Buenos Aires</w:t>
      </w:r>
    </w:p>
    <w:p w:rsidR="00105EFE" w:rsidRPr="00981661" w:rsidRDefault="00105EFE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  <w:i/>
          <w:lang w:val="en-US"/>
        </w:rPr>
      </w:pPr>
      <w:r w:rsidRPr="00981661">
        <w:rPr>
          <w:rFonts w:ascii="Arial" w:hAnsi="Arial" w:cs="Arial"/>
          <w:lang w:val="en-US"/>
        </w:rPr>
        <w:t>Williams</w:t>
      </w:r>
      <w:r w:rsidR="008474DE" w:rsidRPr="00981661">
        <w:rPr>
          <w:rFonts w:ascii="Arial" w:hAnsi="Arial" w:cs="Arial"/>
          <w:lang w:val="en-US"/>
        </w:rPr>
        <w:t>,</w:t>
      </w:r>
      <w:r w:rsidRPr="00981661">
        <w:rPr>
          <w:rFonts w:ascii="Arial" w:hAnsi="Arial" w:cs="Arial"/>
          <w:lang w:val="en-US"/>
        </w:rPr>
        <w:t xml:space="preserve"> Raymond (2013</w:t>
      </w:r>
      <w:r w:rsidR="008474DE" w:rsidRPr="00981661">
        <w:rPr>
          <w:rFonts w:ascii="Arial" w:hAnsi="Arial" w:cs="Arial"/>
          <w:lang w:val="en-US"/>
        </w:rPr>
        <w:t>b</w:t>
      </w:r>
      <w:r w:rsidRPr="00981661">
        <w:rPr>
          <w:rFonts w:ascii="Arial" w:hAnsi="Arial" w:cs="Arial"/>
          <w:lang w:val="en-US"/>
        </w:rPr>
        <w:t xml:space="preserve">) </w:t>
      </w:r>
      <w:r w:rsidRPr="00981661">
        <w:rPr>
          <w:rFonts w:ascii="Arial" w:hAnsi="Arial" w:cs="Arial"/>
          <w:i/>
          <w:lang w:val="en-US"/>
        </w:rPr>
        <w:t xml:space="preserve">Tragedia Moderna. </w:t>
      </w:r>
      <w:r w:rsidR="00C619AD" w:rsidRPr="00981661">
        <w:rPr>
          <w:rFonts w:ascii="Arial" w:hAnsi="Arial" w:cs="Arial"/>
          <w:lang w:val="en-US"/>
        </w:rPr>
        <w:t>Edhasa, Buenos Aires.</w:t>
      </w:r>
      <w:r w:rsidRPr="00981661">
        <w:rPr>
          <w:rFonts w:ascii="Arial" w:hAnsi="Arial" w:cs="Arial"/>
          <w:i/>
          <w:lang w:val="en-US"/>
        </w:rPr>
        <w:t xml:space="preserve"> </w:t>
      </w:r>
    </w:p>
    <w:p w:rsidR="00105EFE" w:rsidRPr="00981661" w:rsidRDefault="00105EFE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Williams</w:t>
      </w:r>
      <w:r w:rsidR="008474DE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Raymond (2015) </w:t>
      </w:r>
      <w:r w:rsidRPr="00981661">
        <w:rPr>
          <w:rFonts w:ascii="Arial" w:hAnsi="Arial" w:cs="Arial"/>
          <w:i/>
        </w:rPr>
        <w:t>Sociología de la Cultura.</w:t>
      </w:r>
      <w:r w:rsidRPr="00981661">
        <w:rPr>
          <w:rFonts w:ascii="Arial" w:hAnsi="Arial" w:cs="Arial"/>
        </w:rPr>
        <w:t xml:space="preserve"> Paidós</w:t>
      </w:r>
      <w:r w:rsidR="008474DE" w:rsidRPr="00981661">
        <w:rPr>
          <w:rFonts w:ascii="Arial" w:hAnsi="Arial" w:cs="Arial"/>
        </w:rPr>
        <w:t xml:space="preserve">, </w:t>
      </w:r>
      <w:r w:rsidRPr="00981661">
        <w:rPr>
          <w:rFonts w:ascii="Arial" w:hAnsi="Arial" w:cs="Arial"/>
        </w:rPr>
        <w:t>Buenos Aires</w:t>
      </w:r>
    </w:p>
    <w:p w:rsidR="00105EFE" w:rsidRDefault="00105EFE" w:rsidP="00F20D33">
      <w:pPr>
        <w:pStyle w:val="Prrafodelista"/>
        <w:numPr>
          <w:ilvl w:val="0"/>
          <w:numId w:val="1"/>
        </w:numPr>
        <w:spacing w:after="0" w:line="360" w:lineRule="auto"/>
        <w:ind w:left="426" w:right="-801" w:hanging="284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>Williams</w:t>
      </w:r>
      <w:r w:rsidR="008474DE" w:rsidRPr="00981661">
        <w:rPr>
          <w:rFonts w:ascii="Arial" w:hAnsi="Arial" w:cs="Arial"/>
        </w:rPr>
        <w:t>,</w:t>
      </w:r>
      <w:r w:rsidRPr="00981661">
        <w:rPr>
          <w:rFonts w:ascii="Arial" w:hAnsi="Arial" w:cs="Arial"/>
        </w:rPr>
        <w:t xml:space="preserve"> Raymond (2018) </w:t>
      </w:r>
      <w:r w:rsidRPr="00981661">
        <w:rPr>
          <w:rFonts w:ascii="Arial" w:hAnsi="Arial" w:cs="Arial"/>
          <w:i/>
        </w:rPr>
        <w:t xml:space="preserve">La política del modernismo. </w:t>
      </w:r>
      <w:r w:rsidRPr="00981661">
        <w:rPr>
          <w:rFonts w:ascii="Arial" w:hAnsi="Arial" w:cs="Arial"/>
        </w:rPr>
        <w:t>Godot</w:t>
      </w:r>
      <w:r w:rsidR="00C619AD" w:rsidRPr="00981661">
        <w:rPr>
          <w:rFonts w:ascii="Arial" w:hAnsi="Arial" w:cs="Arial"/>
        </w:rPr>
        <w:t>, Buenos Aires</w:t>
      </w:r>
      <w:r w:rsidRPr="00981661">
        <w:rPr>
          <w:rFonts w:ascii="Arial" w:hAnsi="Arial" w:cs="Arial"/>
        </w:rPr>
        <w:t xml:space="preserve">. </w:t>
      </w:r>
    </w:p>
    <w:p w:rsidR="00EA1FD5" w:rsidRDefault="00EA1FD5" w:rsidP="00EA1FD5">
      <w:pPr>
        <w:spacing w:after="0" w:line="360" w:lineRule="auto"/>
        <w:ind w:right="-801"/>
        <w:jc w:val="both"/>
        <w:rPr>
          <w:rFonts w:ascii="Arial" w:hAnsi="Arial" w:cs="Arial"/>
        </w:rPr>
      </w:pPr>
    </w:p>
    <w:p w:rsidR="00EA1FD5" w:rsidRDefault="00EA1FD5" w:rsidP="00EA1FD5">
      <w:pPr>
        <w:spacing w:after="0" w:line="360" w:lineRule="auto"/>
        <w:ind w:right="-801"/>
        <w:jc w:val="both"/>
        <w:rPr>
          <w:rFonts w:ascii="Arial" w:hAnsi="Arial" w:cs="Arial"/>
        </w:rPr>
      </w:pPr>
    </w:p>
    <w:p w:rsidR="00EA1FD5" w:rsidRDefault="00EA1FD5" w:rsidP="00EA1FD5">
      <w:pPr>
        <w:spacing w:after="0" w:line="360" w:lineRule="auto"/>
        <w:ind w:right="-801"/>
        <w:jc w:val="both"/>
        <w:rPr>
          <w:rFonts w:ascii="Arial" w:hAnsi="Arial" w:cs="Arial"/>
        </w:rPr>
      </w:pPr>
    </w:p>
    <w:p w:rsidR="00EA1FD5" w:rsidRDefault="00EA1FD5" w:rsidP="00EA1FD5">
      <w:pPr>
        <w:spacing w:after="0" w:line="360" w:lineRule="auto"/>
        <w:ind w:right="-801"/>
        <w:jc w:val="both"/>
        <w:rPr>
          <w:rFonts w:ascii="Arial" w:hAnsi="Arial" w:cs="Arial"/>
        </w:rPr>
      </w:pPr>
    </w:p>
    <w:p w:rsidR="00EA1FD5" w:rsidRPr="00EA1FD5" w:rsidRDefault="00EA1FD5" w:rsidP="00EA1FD5">
      <w:pPr>
        <w:spacing w:after="0" w:line="360" w:lineRule="auto"/>
        <w:ind w:right="-801"/>
        <w:jc w:val="both"/>
        <w:rPr>
          <w:rFonts w:ascii="Arial" w:hAnsi="Arial" w:cs="Arial"/>
        </w:rPr>
      </w:pPr>
    </w:p>
    <w:sectPr w:rsidR="00EA1FD5" w:rsidRPr="00EA1FD5" w:rsidSect="00EA1FD5"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1A" w:rsidRDefault="00C8151A" w:rsidP="00B41F18">
      <w:pPr>
        <w:spacing w:after="0" w:line="240" w:lineRule="auto"/>
      </w:pPr>
      <w:r>
        <w:separator/>
      </w:r>
    </w:p>
  </w:endnote>
  <w:endnote w:type="continuationSeparator" w:id="0">
    <w:p w:rsidR="00C8151A" w:rsidRDefault="00C8151A" w:rsidP="00B4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hilosopher">
    <w:altName w:val="Philosoph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239541"/>
      <w:docPartObj>
        <w:docPartGallery w:val="Page Numbers (Bottom of Page)"/>
        <w:docPartUnique/>
      </w:docPartObj>
    </w:sdtPr>
    <w:sdtEndPr/>
    <w:sdtContent>
      <w:p w:rsidR="00224DF5" w:rsidRDefault="00224DF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8C7" w:rsidRPr="001C78C7">
          <w:rPr>
            <w:noProof/>
            <w:lang w:val="es-ES"/>
          </w:rPr>
          <w:t>1</w:t>
        </w:r>
        <w:r>
          <w:fldChar w:fldCharType="end"/>
        </w:r>
      </w:p>
    </w:sdtContent>
  </w:sdt>
  <w:p w:rsidR="00224DF5" w:rsidRDefault="00224D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1A" w:rsidRDefault="00C8151A" w:rsidP="00B41F18">
      <w:pPr>
        <w:spacing w:after="0" w:line="240" w:lineRule="auto"/>
      </w:pPr>
      <w:r>
        <w:separator/>
      </w:r>
    </w:p>
  </w:footnote>
  <w:footnote w:type="continuationSeparator" w:id="0">
    <w:p w:rsidR="00C8151A" w:rsidRDefault="00C8151A" w:rsidP="00B41F18">
      <w:pPr>
        <w:spacing w:after="0" w:line="240" w:lineRule="auto"/>
      </w:pPr>
      <w:r>
        <w:continuationSeparator/>
      </w:r>
    </w:p>
  </w:footnote>
  <w:footnote w:id="1">
    <w:p w:rsidR="00B41F18" w:rsidRPr="00D663F4" w:rsidRDefault="00B41F18" w:rsidP="00224DF5">
      <w:pPr>
        <w:pStyle w:val="Textonotapie"/>
        <w:ind w:right="-801"/>
        <w:jc w:val="both"/>
        <w:rPr>
          <w:rFonts w:ascii="Arial" w:hAnsi="Arial" w:cs="Arial"/>
        </w:rPr>
      </w:pPr>
      <w:r w:rsidRPr="00B41F18">
        <w:rPr>
          <w:rStyle w:val="Refdenotaalpie"/>
          <w:rFonts w:ascii="Arial" w:hAnsi="Arial" w:cs="Arial"/>
        </w:rPr>
        <w:footnoteRef/>
      </w:r>
      <w:r w:rsidR="00B4666A">
        <w:rPr>
          <w:rFonts w:ascii="Arial" w:hAnsi="Arial" w:cs="Arial"/>
        </w:rPr>
        <w:t xml:space="preserve"> </w:t>
      </w:r>
      <w:r w:rsidRPr="00B41F18">
        <w:rPr>
          <w:rFonts w:ascii="Arial" w:hAnsi="Arial" w:cs="Arial"/>
        </w:rPr>
        <w:t xml:space="preserve">Doctora en Comunicación Social (UNLP). </w:t>
      </w:r>
      <w:r w:rsidR="00B4666A">
        <w:rPr>
          <w:rFonts w:ascii="Arial" w:hAnsi="Arial" w:cs="Arial"/>
        </w:rPr>
        <w:t>Diplomada en Estudios sobre Jóvenes, Medios y Política (UNLP-CONICET).</w:t>
      </w:r>
      <w:r w:rsidR="00B4666A" w:rsidRPr="00B4666A">
        <w:rPr>
          <w:rFonts w:ascii="Arial" w:hAnsi="Arial" w:cs="Arial"/>
        </w:rPr>
        <w:t xml:space="preserve"> </w:t>
      </w:r>
      <w:r w:rsidR="00B4666A" w:rsidRPr="00B41F18">
        <w:rPr>
          <w:rFonts w:ascii="Arial" w:hAnsi="Arial" w:cs="Arial"/>
        </w:rPr>
        <w:t>Lic</w:t>
      </w:r>
      <w:r w:rsidR="00B4666A">
        <w:rPr>
          <w:rFonts w:ascii="Arial" w:hAnsi="Arial" w:cs="Arial"/>
        </w:rPr>
        <w:t>enciada y Profesora en Comunicación Social</w:t>
      </w:r>
      <w:r w:rsidR="00B4666A" w:rsidRPr="00B41F18">
        <w:rPr>
          <w:rFonts w:ascii="Arial" w:hAnsi="Arial" w:cs="Arial"/>
        </w:rPr>
        <w:t xml:space="preserve"> (UNCPBA). </w:t>
      </w:r>
      <w:r w:rsidRPr="00B41F18">
        <w:rPr>
          <w:rFonts w:ascii="Arial" w:hAnsi="Arial" w:cs="Arial"/>
        </w:rPr>
        <w:t xml:space="preserve">Profesora Adjunta Comunicación y Cultura I y JTP </w:t>
      </w:r>
      <w:r w:rsidR="00B4666A">
        <w:rPr>
          <w:rFonts w:ascii="Arial" w:hAnsi="Arial" w:cs="Arial"/>
        </w:rPr>
        <w:t>Comunicación Publicitaria y Marketing</w:t>
      </w:r>
      <w:r w:rsidRPr="00B41F18">
        <w:rPr>
          <w:rFonts w:ascii="Arial" w:hAnsi="Arial" w:cs="Arial"/>
        </w:rPr>
        <w:t xml:space="preserve"> (FACSO</w:t>
      </w:r>
      <w:r w:rsidR="00B4666A">
        <w:rPr>
          <w:rFonts w:ascii="Arial" w:hAnsi="Arial" w:cs="Arial"/>
        </w:rPr>
        <w:t>-</w:t>
      </w:r>
      <w:r w:rsidRPr="00B41F18">
        <w:rPr>
          <w:rFonts w:ascii="Arial" w:hAnsi="Arial" w:cs="Arial"/>
        </w:rPr>
        <w:t xml:space="preserve"> UNCPBA). Investigadora del NACT </w:t>
      </w:r>
      <w:r w:rsidRPr="00D663F4">
        <w:rPr>
          <w:rFonts w:ascii="Arial" w:hAnsi="Arial" w:cs="Arial"/>
        </w:rPr>
        <w:t>PROI</w:t>
      </w:r>
      <w:r w:rsidR="00B4666A" w:rsidRPr="00D663F4">
        <w:rPr>
          <w:rFonts w:ascii="Arial" w:hAnsi="Arial" w:cs="Arial"/>
        </w:rPr>
        <w:t>N</w:t>
      </w:r>
      <w:r w:rsidRPr="00D663F4">
        <w:rPr>
          <w:rFonts w:ascii="Arial" w:hAnsi="Arial" w:cs="Arial"/>
        </w:rPr>
        <w:t xml:space="preserve">COMSCI. </w:t>
      </w:r>
    </w:p>
  </w:footnote>
  <w:footnote w:id="2">
    <w:p w:rsidR="00B41F18" w:rsidRPr="00D663F4" w:rsidRDefault="00B41F18" w:rsidP="00224DF5">
      <w:pPr>
        <w:pStyle w:val="Textonotapie"/>
        <w:ind w:right="-801"/>
        <w:jc w:val="both"/>
        <w:rPr>
          <w:rFonts w:ascii="Arial" w:hAnsi="Arial" w:cs="Arial"/>
        </w:rPr>
      </w:pPr>
      <w:r w:rsidRPr="00D663F4">
        <w:rPr>
          <w:rStyle w:val="Refdenotaalpie"/>
          <w:rFonts w:ascii="Arial" w:hAnsi="Arial" w:cs="Arial"/>
        </w:rPr>
        <w:footnoteRef/>
      </w:r>
      <w:r w:rsidRPr="00D663F4">
        <w:rPr>
          <w:rFonts w:ascii="Arial" w:hAnsi="Arial" w:cs="Arial"/>
        </w:rPr>
        <w:t xml:space="preserve"> </w:t>
      </w:r>
      <w:r w:rsidR="00B4666A" w:rsidRPr="00D663F4">
        <w:rPr>
          <w:rFonts w:ascii="Arial" w:hAnsi="Arial" w:cs="Arial"/>
        </w:rPr>
        <w:t>Magister en Investigación en Ciencias Sociales (UBA). Licenciado y Profesor en Comunicación Social (</w:t>
      </w:r>
      <w:r w:rsidRPr="00D663F4">
        <w:rPr>
          <w:rFonts w:ascii="Arial" w:hAnsi="Arial" w:cs="Arial"/>
        </w:rPr>
        <w:t>UNCPBA). Profesor Adjunto Metodología de la Investigación y JTP Ciencia y Sociedad y Comunicación y Cultura I (FACSO</w:t>
      </w:r>
      <w:r w:rsidR="00B4666A" w:rsidRPr="00D663F4">
        <w:rPr>
          <w:rFonts w:ascii="Arial" w:hAnsi="Arial" w:cs="Arial"/>
        </w:rPr>
        <w:t>-</w:t>
      </w:r>
      <w:r w:rsidRPr="00D663F4">
        <w:rPr>
          <w:rFonts w:ascii="Arial" w:hAnsi="Arial" w:cs="Arial"/>
        </w:rPr>
        <w:t xml:space="preserve"> UNCPBA). Investigador del NACT IFIPRAC</w:t>
      </w:r>
      <w:r w:rsidR="00D663F4" w:rsidRPr="00D663F4">
        <w:rPr>
          <w:rFonts w:ascii="Arial" w:hAnsi="Arial" w:cs="Arial"/>
        </w:rPr>
        <w:t>e</w:t>
      </w:r>
      <w:r w:rsidRPr="00D663F4">
        <w:rPr>
          <w:rFonts w:ascii="Arial" w:hAnsi="Arial" w:cs="Arial"/>
        </w:rPr>
        <w:t xml:space="preserve">D. </w:t>
      </w:r>
    </w:p>
  </w:footnote>
  <w:footnote w:id="3">
    <w:p w:rsidR="00B4666A" w:rsidRPr="00B4666A" w:rsidRDefault="00B4666A" w:rsidP="009A0EC8">
      <w:pPr>
        <w:pStyle w:val="Textonotapie"/>
        <w:ind w:right="-801"/>
        <w:jc w:val="both"/>
      </w:pPr>
      <w:r w:rsidRPr="00D663F4">
        <w:rPr>
          <w:rStyle w:val="Refdenotaalpie"/>
          <w:rFonts w:ascii="Arial" w:hAnsi="Arial" w:cs="Arial"/>
        </w:rPr>
        <w:footnoteRef/>
      </w:r>
      <w:r w:rsidRPr="00D663F4">
        <w:rPr>
          <w:rFonts w:ascii="Arial" w:hAnsi="Arial" w:cs="Arial"/>
        </w:rPr>
        <w:t xml:space="preserve"> Técnica en Comunicación con orientación en Mediá</w:t>
      </w:r>
      <w:r w:rsidR="00D663F4" w:rsidRPr="00D663F4">
        <w:rPr>
          <w:rFonts w:ascii="Arial" w:hAnsi="Arial" w:cs="Arial"/>
        </w:rPr>
        <w:t xml:space="preserve">tica. </w:t>
      </w:r>
      <w:r w:rsidRPr="00D663F4">
        <w:rPr>
          <w:rFonts w:ascii="Arial" w:hAnsi="Arial" w:cs="Arial"/>
        </w:rPr>
        <w:t>Tesista de la Lic</w:t>
      </w:r>
      <w:r w:rsidR="00D663F4" w:rsidRPr="00D663F4">
        <w:rPr>
          <w:rFonts w:ascii="Arial" w:hAnsi="Arial" w:cs="Arial"/>
        </w:rPr>
        <w:t>enciatura en</w:t>
      </w:r>
      <w:r w:rsidRPr="00D663F4">
        <w:rPr>
          <w:rFonts w:ascii="Arial" w:hAnsi="Arial" w:cs="Arial"/>
        </w:rPr>
        <w:t xml:space="preserve"> Comunicación Social (UNCPBA). Becaria Becas</w:t>
      </w:r>
      <w:r w:rsidRPr="00B41F18">
        <w:rPr>
          <w:rFonts w:ascii="Arial" w:hAnsi="Arial" w:cs="Arial"/>
        </w:rPr>
        <w:t xml:space="preserve"> </w:t>
      </w:r>
      <w:r w:rsidRPr="009A0EC8">
        <w:rPr>
          <w:rFonts w:ascii="Arial" w:hAnsi="Arial" w:cs="Arial"/>
          <w:i/>
        </w:rPr>
        <w:t>Fullbright</w:t>
      </w:r>
      <w:r w:rsidRPr="00B41F18">
        <w:rPr>
          <w:rFonts w:ascii="Arial" w:hAnsi="Arial" w:cs="Arial"/>
        </w:rPr>
        <w:t xml:space="preserve"> con estadía en Estados Unidos. Auxiliar Alumna Comunicación y Cultura I. Becaria </w:t>
      </w:r>
      <w:r w:rsidR="00D663F4">
        <w:rPr>
          <w:rFonts w:ascii="Arial" w:hAnsi="Arial" w:cs="Arial"/>
        </w:rPr>
        <w:t>I</w:t>
      </w:r>
      <w:r w:rsidRPr="00B41F18">
        <w:rPr>
          <w:rFonts w:ascii="Arial" w:hAnsi="Arial" w:cs="Arial"/>
        </w:rPr>
        <w:t xml:space="preserve">niciación a la </w:t>
      </w:r>
      <w:r w:rsidR="00D663F4">
        <w:rPr>
          <w:rFonts w:ascii="Arial" w:hAnsi="Arial" w:cs="Arial"/>
        </w:rPr>
        <w:t>I</w:t>
      </w:r>
      <w:r w:rsidRPr="00B41F18">
        <w:rPr>
          <w:rFonts w:ascii="Arial" w:hAnsi="Arial" w:cs="Arial"/>
        </w:rPr>
        <w:t>nvestigación</w:t>
      </w:r>
      <w:r w:rsidR="00D663F4">
        <w:rPr>
          <w:rFonts w:ascii="Arial" w:hAnsi="Arial" w:cs="Arial"/>
        </w:rPr>
        <w:t xml:space="preserve"> en</w:t>
      </w:r>
      <w:r w:rsidRPr="00B41F18">
        <w:rPr>
          <w:rFonts w:ascii="Arial" w:hAnsi="Arial" w:cs="Arial"/>
        </w:rPr>
        <w:t xml:space="preserve"> NACT PROIMCOMSCI</w:t>
      </w:r>
      <w:r w:rsidR="00224DF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F66"/>
    <w:multiLevelType w:val="hybridMultilevel"/>
    <w:tmpl w:val="84EA713A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137779"/>
    <w:multiLevelType w:val="hybridMultilevel"/>
    <w:tmpl w:val="78561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5E3"/>
    <w:multiLevelType w:val="hybridMultilevel"/>
    <w:tmpl w:val="E55C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E1234"/>
    <w:multiLevelType w:val="hybridMultilevel"/>
    <w:tmpl w:val="743CAE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6136E"/>
    <w:multiLevelType w:val="hybridMultilevel"/>
    <w:tmpl w:val="066CDEA4"/>
    <w:lvl w:ilvl="0" w:tplc="96D28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33B4A"/>
    <w:multiLevelType w:val="hybridMultilevel"/>
    <w:tmpl w:val="6D58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1871"/>
    <w:multiLevelType w:val="hybridMultilevel"/>
    <w:tmpl w:val="BA5621EC"/>
    <w:lvl w:ilvl="0" w:tplc="EC04E3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FE"/>
    <w:rsid w:val="000500C6"/>
    <w:rsid w:val="00091A23"/>
    <w:rsid w:val="000E280F"/>
    <w:rsid w:val="00105EFE"/>
    <w:rsid w:val="00146617"/>
    <w:rsid w:val="001C78C7"/>
    <w:rsid w:val="00224DF5"/>
    <w:rsid w:val="00250865"/>
    <w:rsid w:val="004E6D11"/>
    <w:rsid w:val="0055663F"/>
    <w:rsid w:val="0056263E"/>
    <w:rsid w:val="005E3956"/>
    <w:rsid w:val="006969FD"/>
    <w:rsid w:val="006F5892"/>
    <w:rsid w:val="007548A1"/>
    <w:rsid w:val="00764371"/>
    <w:rsid w:val="00767E9F"/>
    <w:rsid w:val="007712C9"/>
    <w:rsid w:val="00771CAD"/>
    <w:rsid w:val="007763B9"/>
    <w:rsid w:val="007A7050"/>
    <w:rsid w:val="00830798"/>
    <w:rsid w:val="008474DE"/>
    <w:rsid w:val="009240FA"/>
    <w:rsid w:val="00981661"/>
    <w:rsid w:val="009A0EC8"/>
    <w:rsid w:val="009C65AD"/>
    <w:rsid w:val="00A630DC"/>
    <w:rsid w:val="00A927B2"/>
    <w:rsid w:val="00B41F18"/>
    <w:rsid w:val="00B4666A"/>
    <w:rsid w:val="00C619AD"/>
    <w:rsid w:val="00C754ED"/>
    <w:rsid w:val="00C8151A"/>
    <w:rsid w:val="00D054EF"/>
    <w:rsid w:val="00D21660"/>
    <w:rsid w:val="00D663F4"/>
    <w:rsid w:val="00D82C4D"/>
    <w:rsid w:val="00DA38EA"/>
    <w:rsid w:val="00DF6FAD"/>
    <w:rsid w:val="00E01E58"/>
    <w:rsid w:val="00E536F0"/>
    <w:rsid w:val="00EA1FD5"/>
    <w:rsid w:val="00EC522B"/>
    <w:rsid w:val="00EF3D92"/>
    <w:rsid w:val="00F20D33"/>
    <w:rsid w:val="00F55EC4"/>
    <w:rsid w:val="00F72899"/>
    <w:rsid w:val="00FC3956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41F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1F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1F1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41F18"/>
    <w:pPr>
      <w:ind w:left="720"/>
      <w:contextualSpacing/>
    </w:pPr>
  </w:style>
  <w:style w:type="paragraph" w:customStyle="1" w:styleId="Default">
    <w:name w:val="Default"/>
    <w:rsid w:val="007712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981661"/>
    <w:pPr>
      <w:spacing w:line="161" w:lineRule="atLeast"/>
    </w:pPr>
    <w:rPr>
      <w:rFonts w:ascii="Philosopher" w:hAnsi="Philosopher"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22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DF5"/>
  </w:style>
  <w:style w:type="paragraph" w:styleId="Piedepgina">
    <w:name w:val="footer"/>
    <w:basedOn w:val="Normal"/>
    <w:link w:val="PiedepginaCar"/>
    <w:uiPriority w:val="99"/>
    <w:unhideWhenUsed/>
    <w:rsid w:val="0022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DF5"/>
  </w:style>
  <w:style w:type="paragraph" w:styleId="Textodeglobo">
    <w:name w:val="Balloon Text"/>
    <w:basedOn w:val="Normal"/>
    <w:link w:val="TextodegloboCar"/>
    <w:uiPriority w:val="99"/>
    <w:semiHidden/>
    <w:unhideWhenUsed/>
    <w:rsid w:val="00EA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F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41F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1F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1F1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41F18"/>
    <w:pPr>
      <w:ind w:left="720"/>
      <w:contextualSpacing/>
    </w:pPr>
  </w:style>
  <w:style w:type="paragraph" w:customStyle="1" w:styleId="Default">
    <w:name w:val="Default"/>
    <w:rsid w:val="007712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981661"/>
    <w:pPr>
      <w:spacing w:line="161" w:lineRule="atLeast"/>
    </w:pPr>
    <w:rPr>
      <w:rFonts w:ascii="Philosopher" w:hAnsi="Philosopher"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22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DF5"/>
  </w:style>
  <w:style w:type="paragraph" w:styleId="Piedepgina">
    <w:name w:val="footer"/>
    <w:basedOn w:val="Normal"/>
    <w:link w:val="PiedepginaCar"/>
    <w:uiPriority w:val="99"/>
    <w:unhideWhenUsed/>
    <w:rsid w:val="0022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DF5"/>
  </w:style>
  <w:style w:type="paragraph" w:styleId="Textodeglobo">
    <w:name w:val="Balloon Text"/>
    <w:basedOn w:val="Normal"/>
    <w:link w:val="TextodegloboCar"/>
    <w:uiPriority w:val="99"/>
    <w:semiHidden/>
    <w:unhideWhenUsed/>
    <w:rsid w:val="00EA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1C29A-2438-4AA4-ADD7-0FA08FC1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</dc:creator>
  <cp:lastModifiedBy>Gabriela Loustaunau</cp:lastModifiedBy>
  <cp:revision>2</cp:revision>
  <cp:lastPrinted>2019-12-05T17:48:00Z</cp:lastPrinted>
  <dcterms:created xsi:type="dcterms:W3CDTF">2019-12-17T22:20:00Z</dcterms:created>
  <dcterms:modified xsi:type="dcterms:W3CDTF">2019-12-17T22:20:00Z</dcterms:modified>
</cp:coreProperties>
</file>